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2067" w14:textId="77777777" w:rsidR="0050543F" w:rsidRDefault="0050543F"/>
    <w:p w14:paraId="1887CB97" w14:textId="77777777" w:rsidR="00932667" w:rsidRDefault="00932667"/>
    <w:p w14:paraId="2C9A0DDD" w14:textId="77777777" w:rsidR="00E92D7E" w:rsidRDefault="00E92D7E">
      <w:pPr>
        <w:rPr>
          <w:rFonts w:ascii="PT Sans" w:hAnsi="PT Sans"/>
          <w:b/>
          <w:sz w:val="52"/>
          <w:szCs w:val="52"/>
        </w:rPr>
      </w:pPr>
    </w:p>
    <w:p w14:paraId="2D129EFE" w14:textId="77777777" w:rsidR="00E92D7E" w:rsidRDefault="00E92D7E">
      <w:pPr>
        <w:rPr>
          <w:rFonts w:ascii="PT Sans" w:hAnsi="PT Sans"/>
          <w:b/>
          <w:sz w:val="52"/>
          <w:szCs w:val="52"/>
        </w:rPr>
      </w:pPr>
    </w:p>
    <w:p w14:paraId="3E6A4998" w14:textId="77777777" w:rsidR="00E92D7E" w:rsidRDefault="00E92D7E">
      <w:pPr>
        <w:rPr>
          <w:rFonts w:ascii="PT Sans" w:hAnsi="PT Sans"/>
          <w:b/>
          <w:sz w:val="52"/>
          <w:szCs w:val="52"/>
        </w:rPr>
      </w:pPr>
    </w:p>
    <w:p w14:paraId="0E962576" w14:textId="0F9F39C0" w:rsidR="00932667" w:rsidRPr="004C5FD7" w:rsidRDefault="004C5FD7" w:rsidP="00E92D7E">
      <w:pPr>
        <w:spacing w:after="0" w:line="240" w:lineRule="auto"/>
        <w:rPr>
          <w:rFonts w:ascii="PT Sans" w:hAnsi="PT Sans"/>
          <w:b/>
          <w:sz w:val="56"/>
          <w:szCs w:val="56"/>
        </w:rPr>
      </w:pPr>
      <w:r>
        <w:rPr>
          <w:rFonts w:ascii="PT Sans" w:hAnsi="PT Sans"/>
          <w:b/>
          <w:sz w:val="56"/>
          <w:szCs w:val="56"/>
        </w:rPr>
        <w:t xml:space="preserve">Equality and Diversity </w:t>
      </w:r>
      <w:r w:rsidR="00A7382B">
        <w:rPr>
          <w:rFonts w:ascii="PT Sans" w:hAnsi="PT Sans"/>
          <w:b/>
          <w:sz w:val="56"/>
          <w:szCs w:val="56"/>
        </w:rPr>
        <w:t xml:space="preserve">Work </w:t>
      </w:r>
      <w:r w:rsidR="005C7AEF">
        <w:rPr>
          <w:rFonts w:ascii="PT Sans" w:hAnsi="PT Sans"/>
          <w:b/>
          <w:sz w:val="56"/>
          <w:szCs w:val="56"/>
        </w:rPr>
        <w:t>Programme</w:t>
      </w:r>
      <w:r w:rsidR="005C7AEF" w:rsidRPr="009623C3">
        <w:rPr>
          <w:rFonts w:ascii="PT Sans" w:hAnsi="PT Sans"/>
          <w:b/>
          <w:sz w:val="56"/>
          <w:szCs w:val="56"/>
        </w:rPr>
        <w:t xml:space="preserve"> </w:t>
      </w:r>
      <w:r w:rsidR="00E92D7E" w:rsidRPr="008A04A9">
        <w:rPr>
          <w:rFonts w:ascii="PT Sans" w:hAnsi="PT Sans"/>
          <w:b/>
          <w:sz w:val="56"/>
          <w:szCs w:val="56"/>
        </w:rPr>
        <w:t>2016/17-2018/19</w:t>
      </w:r>
    </w:p>
    <w:p w14:paraId="3127E028" w14:textId="77777777" w:rsidR="00932667" w:rsidRDefault="00932667"/>
    <w:p w14:paraId="61CF3286" w14:textId="77777777" w:rsidR="00E92D7E" w:rsidRDefault="008A04A9">
      <w:r>
        <w:rPr>
          <w:noProof/>
        </w:rPr>
        <w:drawing>
          <wp:anchor distT="0" distB="0" distL="114300" distR="114300" simplePos="0" relativeHeight="251658240" behindDoc="0" locked="0" layoutInCell="1" allowOverlap="1" wp14:anchorId="636CBBC0" wp14:editId="5D6B9DDF">
            <wp:simplePos x="0" y="0"/>
            <wp:positionH relativeFrom="margin">
              <wp:posOffset>3918585</wp:posOffset>
            </wp:positionH>
            <wp:positionV relativeFrom="margin">
              <wp:posOffset>6820535</wp:posOffset>
            </wp:positionV>
            <wp:extent cx="1083310" cy="844550"/>
            <wp:effectExtent l="0" t="0" r="2540" b="0"/>
            <wp:wrapSquare wrapText="bothSides"/>
            <wp:docPr id="4" name="Picture 4" descr="E:\201516\Not_Backed_Up\logos\ECU_Member_logo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516\Not_Backed_Up\logos\ECU_Member_logo_Primary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84455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04946E26" wp14:editId="4D525E21">
            <wp:simplePos x="0" y="0"/>
            <wp:positionH relativeFrom="margin">
              <wp:posOffset>1032510</wp:posOffset>
            </wp:positionH>
            <wp:positionV relativeFrom="margin">
              <wp:posOffset>6652260</wp:posOffset>
            </wp:positionV>
            <wp:extent cx="1548765" cy="10179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01790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BF1E5E9" wp14:editId="3A0E1840">
            <wp:simplePos x="0" y="0"/>
            <wp:positionH relativeFrom="margin">
              <wp:posOffset>4541520</wp:posOffset>
            </wp:positionH>
            <wp:positionV relativeFrom="margin">
              <wp:posOffset>5420360</wp:posOffset>
            </wp:positionV>
            <wp:extent cx="1146175" cy="9569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95694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49C52BC9" wp14:editId="2C2DA460">
            <wp:simplePos x="0" y="0"/>
            <wp:positionH relativeFrom="margin">
              <wp:posOffset>2199005</wp:posOffset>
            </wp:positionH>
            <wp:positionV relativeFrom="margin">
              <wp:posOffset>5456555</wp:posOffset>
            </wp:positionV>
            <wp:extent cx="1669415" cy="727075"/>
            <wp:effectExtent l="0" t="0" r="6985" b="0"/>
            <wp:wrapSquare wrapText="bothSides"/>
            <wp:docPr id="3" name="Picture 3" descr="E:\201516\Not_Backed_Up\logos\TT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516\Not_Backed_Up\logos\TTC 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7270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E07AEFE" wp14:editId="37D1485A">
            <wp:simplePos x="0" y="0"/>
            <wp:positionH relativeFrom="margin">
              <wp:posOffset>296545</wp:posOffset>
            </wp:positionH>
            <wp:positionV relativeFrom="margin">
              <wp:posOffset>5346700</wp:posOffset>
            </wp:positionV>
            <wp:extent cx="1261745" cy="9937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745" cy="993775"/>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72D164C2" wp14:editId="66134BED">
            <wp:simplePos x="0" y="0"/>
            <wp:positionH relativeFrom="margin">
              <wp:posOffset>4542790</wp:posOffset>
            </wp:positionH>
            <wp:positionV relativeFrom="margin">
              <wp:posOffset>4104005</wp:posOffset>
            </wp:positionV>
            <wp:extent cx="1129030" cy="828040"/>
            <wp:effectExtent l="0" t="0" r="0" b="0"/>
            <wp:wrapSquare wrapText="bothSides"/>
            <wp:docPr id="11" name="Picture 11" descr="C:\Users\jkay\AppData\Local\Microsoft\Windows\Temporary Internet Files\Content.Word\Race_RGB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kay\AppData\Local\Microsoft\Windows\Temporary Internet Files\Content.Word\Race_RGB_Memb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030" cy="82804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0D54C135" wp14:editId="0784B645">
            <wp:simplePos x="0" y="0"/>
            <wp:positionH relativeFrom="margin">
              <wp:posOffset>2035810</wp:posOffset>
            </wp:positionH>
            <wp:positionV relativeFrom="margin">
              <wp:posOffset>4130675</wp:posOffset>
            </wp:positionV>
            <wp:extent cx="1295400" cy="799465"/>
            <wp:effectExtent l="0" t="0" r="0" b="635"/>
            <wp:wrapSquare wrapText="bothSides"/>
            <wp:docPr id="12" name="Picture 12" descr="E:\201516\Not_Backed_Up\logos\AS_RGB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1516\Not_Backed_Up\logos\AS_RGB_Memb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7994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9512865" wp14:editId="09876E6E">
            <wp:simplePos x="0" y="0"/>
            <wp:positionH relativeFrom="margin">
              <wp:posOffset>53975</wp:posOffset>
            </wp:positionH>
            <wp:positionV relativeFrom="margin">
              <wp:posOffset>4181475</wp:posOffset>
            </wp:positionV>
            <wp:extent cx="1225550" cy="7480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748030"/>
                    </a:xfrm>
                    <a:prstGeom prst="rect">
                      <a:avLst/>
                    </a:prstGeom>
                    <a:noFill/>
                  </pic:spPr>
                </pic:pic>
              </a:graphicData>
            </a:graphic>
          </wp:anchor>
        </w:drawing>
      </w:r>
      <w:r w:rsidR="00E92D7E">
        <w:br w:type="page"/>
      </w:r>
    </w:p>
    <w:p w14:paraId="64D23045" w14:textId="123B3540" w:rsidR="0000315A" w:rsidRPr="00D04095" w:rsidRDefault="004C5FD7" w:rsidP="0000315A">
      <w:pPr>
        <w:spacing w:after="0" w:line="240" w:lineRule="auto"/>
        <w:rPr>
          <w:rFonts w:ascii="PT Sans" w:eastAsiaTheme="minorHAnsi" w:hAnsi="PT Sans" w:cs="Arial"/>
          <w:sz w:val="24"/>
          <w:szCs w:val="24"/>
          <w:lang w:eastAsia="en-US"/>
        </w:rPr>
      </w:pPr>
      <w:r w:rsidRPr="00D04095">
        <w:rPr>
          <w:rFonts w:ascii="PT Sans" w:eastAsiaTheme="minorHAnsi" w:hAnsi="PT Sans" w:cs="Arial"/>
          <w:sz w:val="24"/>
          <w:szCs w:val="24"/>
          <w:lang w:eastAsia="en-US"/>
        </w:rPr>
        <w:lastRenderedPageBreak/>
        <w:t xml:space="preserve">The </w:t>
      </w:r>
      <w:r w:rsidR="0000315A" w:rsidRPr="00D04095">
        <w:rPr>
          <w:rFonts w:ascii="PT Sans" w:eastAsiaTheme="minorHAnsi" w:hAnsi="PT Sans" w:cs="Arial"/>
          <w:sz w:val="24"/>
          <w:szCs w:val="24"/>
          <w:lang w:eastAsia="en-US"/>
        </w:rPr>
        <w:t>Equality</w:t>
      </w:r>
      <w:r w:rsidRPr="00D04095">
        <w:rPr>
          <w:rFonts w:ascii="PT Sans" w:eastAsiaTheme="minorHAnsi" w:hAnsi="PT Sans" w:cs="Arial"/>
          <w:sz w:val="24"/>
          <w:szCs w:val="24"/>
          <w:lang w:eastAsia="en-US"/>
        </w:rPr>
        <w:t xml:space="preserve"> and Diversity </w:t>
      </w:r>
      <w:r w:rsidR="00A7382B">
        <w:rPr>
          <w:rFonts w:ascii="PT Sans" w:eastAsiaTheme="minorHAnsi" w:hAnsi="PT Sans" w:cs="Arial"/>
          <w:sz w:val="24"/>
          <w:szCs w:val="24"/>
          <w:lang w:eastAsia="en-US"/>
        </w:rPr>
        <w:t xml:space="preserve">work </w:t>
      </w:r>
      <w:r w:rsidR="005F1A03">
        <w:rPr>
          <w:rFonts w:ascii="PT Sans" w:eastAsiaTheme="minorHAnsi" w:hAnsi="PT Sans" w:cs="Arial"/>
          <w:sz w:val="24"/>
          <w:szCs w:val="24"/>
          <w:lang w:eastAsia="en-US"/>
        </w:rPr>
        <w:t>programme</w:t>
      </w:r>
      <w:r w:rsidR="005F1A03" w:rsidRPr="00D04095">
        <w:rPr>
          <w:rFonts w:ascii="PT Sans" w:eastAsiaTheme="minorHAnsi" w:hAnsi="PT Sans" w:cs="Arial"/>
          <w:sz w:val="24"/>
          <w:szCs w:val="24"/>
          <w:lang w:eastAsia="en-US"/>
        </w:rPr>
        <w:t xml:space="preserve"> </w:t>
      </w:r>
      <w:r w:rsidR="0000315A" w:rsidRPr="00D04095">
        <w:rPr>
          <w:rFonts w:ascii="PT Sans" w:eastAsiaTheme="minorHAnsi" w:hAnsi="PT Sans" w:cs="Arial"/>
          <w:sz w:val="24"/>
          <w:szCs w:val="24"/>
          <w:lang w:eastAsia="en-US"/>
        </w:rPr>
        <w:t xml:space="preserve">outlines the work Bournemouth University (BU) and Bournemouth University Students’ Union (SUBU) will undertake in this strategic area. </w:t>
      </w:r>
      <w:r w:rsidR="005F1A03">
        <w:rPr>
          <w:rFonts w:ascii="PT Sans" w:eastAsiaTheme="minorHAnsi" w:hAnsi="PT Sans" w:cs="Arial"/>
          <w:sz w:val="24"/>
          <w:szCs w:val="24"/>
          <w:lang w:eastAsia="en-US"/>
        </w:rPr>
        <w:t>T</w:t>
      </w:r>
      <w:r w:rsidR="0000315A" w:rsidRPr="00D04095">
        <w:rPr>
          <w:rFonts w:ascii="PT Sans" w:eastAsiaTheme="minorHAnsi" w:hAnsi="PT Sans" w:cs="Arial"/>
          <w:sz w:val="24"/>
          <w:szCs w:val="24"/>
          <w:lang w:eastAsia="en-US"/>
        </w:rPr>
        <w:t>he programme will involve work in the areas of:</w:t>
      </w:r>
    </w:p>
    <w:p w14:paraId="6E92AEFD" w14:textId="77777777" w:rsidR="0000315A" w:rsidRPr="00D04095" w:rsidRDefault="0000315A" w:rsidP="0000315A">
      <w:pPr>
        <w:spacing w:after="0" w:line="240" w:lineRule="auto"/>
        <w:rPr>
          <w:rFonts w:ascii="PT Sans" w:eastAsiaTheme="minorHAnsi" w:hAnsi="PT Sans" w:cs="Arial"/>
          <w:sz w:val="24"/>
          <w:szCs w:val="24"/>
          <w:lang w:eastAsia="en-US"/>
        </w:rPr>
      </w:pPr>
    </w:p>
    <w:p w14:paraId="0C501DA5"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Age</w:t>
      </w:r>
    </w:p>
    <w:p w14:paraId="788DEE9F"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Disability</w:t>
      </w:r>
    </w:p>
    <w:p w14:paraId="780845FD"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Gender reassignment</w:t>
      </w:r>
    </w:p>
    <w:p w14:paraId="70720167"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Sex</w:t>
      </w:r>
    </w:p>
    <w:p w14:paraId="60ACCE6B"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Pregnancy and maternity</w:t>
      </w:r>
    </w:p>
    <w:p w14:paraId="6077BE67"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Sexual orientation</w:t>
      </w:r>
    </w:p>
    <w:p w14:paraId="6CD065F5"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Marriage and civil partnership</w:t>
      </w:r>
    </w:p>
    <w:p w14:paraId="11E46177"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Race, ethnicity and nationality</w:t>
      </w:r>
    </w:p>
    <w:p w14:paraId="017BD6A5" w14:textId="77777777" w:rsidR="0000315A" w:rsidRPr="00D04095" w:rsidRDefault="0000315A" w:rsidP="0000315A">
      <w:pPr>
        <w:numPr>
          <w:ilvl w:val="0"/>
          <w:numId w:val="19"/>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Religion and belief (and non-belief)</w:t>
      </w:r>
    </w:p>
    <w:p w14:paraId="06E62534" w14:textId="77777777" w:rsidR="0000315A" w:rsidRPr="00D04095" w:rsidRDefault="0000315A" w:rsidP="0000315A">
      <w:pPr>
        <w:spacing w:line="240" w:lineRule="auto"/>
        <w:rPr>
          <w:rFonts w:ascii="PT Sans" w:eastAsiaTheme="minorHAnsi" w:hAnsi="PT Sans" w:cs="Arial"/>
          <w:sz w:val="24"/>
          <w:szCs w:val="24"/>
          <w:lang w:eastAsia="en-US"/>
        </w:rPr>
      </w:pPr>
    </w:p>
    <w:p w14:paraId="462DE447" w14:textId="77777777" w:rsidR="0000315A" w:rsidRPr="00D04095" w:rsidRDefault="0000315A" w:rsidP="0000315A">
      <w:pPr>
        <w:spacing w:line="240" w:lineRule="auto"/>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Further information about the BU and SUBU commitment to </w:t>
      </w:r>
      <w:r w:rsidR="007B7A12" w:rsidRPr="00D04095">
        <w:rPr>
          <w:rFonts w:ascii="PT Sans" w:eastAsiaTheme="minorHAnsi" w:hAnsi="PT Sans" w:cs="Arial"/>
          <w:sz w:val="24"/>
          <w:szCs w:val="24"/>
          <w:lang w:eastAsia="en-US"/>
        </w:rPr>
        <w:t xml:space="preserve">Equality and Diversity </w:t>
      </w:r>
      <w:r w:rsidRPr="00D04095">
        <w:rPr>
          <w:rFonts w:ascii="PT Sans" w:eastAsiaTheme="minorHAnsi" w:hAnsi="PT Sans" w:cs="Arial"/>
          <w:sz w:val="24"/>
          <w:szCs w:val="24"/>
          <w:lang w:eastAsia="en-US"/>
        </w:rPr>
        <w:t>is outlined within the following policies:</w:t>
      </w:r>
    </w:p>
    <w:p w14:paraId="699B5976" w14:textId="77777777" w:rsidR="0000315A" w:rsidRPr="00D04095" w:rsidRDefault="0000315A" w:rsidP="0000315A">
      <w:pPr>
        <w:numPr>
          <w:ilvl w:val="0"/>
          <w:numId w:val="21"/>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BU </w:t>
      </w:r>
      <w:r w:rsidR="007B7A12" w:rsidRPr="00D04095">
        <w:rPr>
          <w:rFonts w:ascii="PT Sans" w:eastAsiaTheme="minorHAnsi" w:hAnsi="PT Sans" w:cs="Arial"/>
          <w:sz w:val="24"/>
          <w:szCs w:val="24"/>
          <w:lang w:eastAsia="en-US"/>
        </w:rPr>
        <w:t xml:space="preserve">Equality and Diversity </w:t>
      </w:r>
      <w:r w:rsidRPr="00D04095">
        <w:rPr>
          <w:rFonts w:ascii="PT Sans" w:eastAsiaTheme="minorHAnsi" w:hAnsi="PT Sans" w:cs="Arial"/>
          <w:sz w:val="24"/>
          <w:szCs w:val="24"/>
          <w:lang w:eastAsia="en-US"/>
        </w:rPr>
        <w:t>policy</w:t>
      </w:r>
    </w:p>
    <w:p w14:paraId="07C3E7FA" w14:textId="77777777" w:rsidR="0000315A" w:rsidRPr="00D04095" w:rsidRDefault="0000315A" w:rsidP="0000315A">
      <w:pPr>
        <w:numPr>
          <w:ilvl w:val="0"/>
          <w:numId w:val="21"/>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SUBU Equal Opportunities policy</w:t>
      </w:r>
    </w:p>
    <w:p w14:paraId="01A708B6" w14:textId="77777777" w:rsidR="0000315A" w:rsidRPr="00D04095" w:rsidRDefault="0000315A" w:rsidP="0000315A">
      <w:pPr>
        <w:numPr>
          <w:ilvl w:val="0"/>
          <w:numId w:val="21"/>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SUBU </w:t>
      </w:r>
      <w:hyperlink r:id="rId15" w:history="1">
        <w:r w:rsidRPr="00D04095">
          <w:rPr>
            <w:rFonts w:ascii="PT Sans" w:eastAsiaTheme="minorHAnsi" w:hAnsi="PT Sans" w:cs="Arial"/>
            <w:color w:val="0000FF" w:themeColor="hyperlink"/>
            <w:sz w:val="24"/>
            <w:szCs w:val="24"/>
            <w:u w:val="single"/>
            <w:lang w:eastAsia="en-US"/>
          </w:rPr>
          <w:t>Safe Space policy</w:t>
        </w:r>
      </w:hyperlink>
      <w:r w:rsidRPr="00D04095">
        <w:rPr>
          <w:rFonts w:ascii="PT Sans" w:eastAsiaTheme="minorHAnsi" w:hAnsi="PT Sans" w:cs="Arial"/>
          <w:sz w:val="24"/>
          <w:szCs w:val="24"/>
          <w:lang w:eastAsia="en-US"/>
        </w:rPr>
        <w:br/>
      </w:r>
    </w:p>
    <w:p w14:paraId="0005EC03" w14:textId="77777777" w:rsidR="0000315A" w:rsidRPr="00D04095" w:rsidRDefault="0000315A" w:rsidP="0000315A">
      <w:pPr>
        <w:spacing w:line="240" w:lineRule="auto"/>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The new </w:t>
      </w:r>
      <w:r w:rsidR="00A7382B">
        <w:rPr>
          <w:rFonts w:ascii="PT Sans" w:eastAsiaTheme="minorHAnsi" w:hAnsi="PT Sans" w:cs="Arial"/>
          <w:sz w:val="24"/>
          <w:szCs w:val="24"/>
          <w:lang w:eastAsia="en-US"/>
        </w:rPr>
        <w:t>work plan</w:t>
      </w:r>
      <w:r w:rsidRPr="00D04095">
        <w:rPr>
          <w:rFonts w:ascii="PT Sans" w:eastAsiaTheme="minorHAnsi" w:hAnsi="PT Sans" w:cs="Arial"/>
          <w:sz w:val="24"/>
          <w:szCs w:val="24"/>
          <w:lang w:eastAsia="en-US"/>
        </w:rPr>
        <w:t xml:space="preserve"> is a shared document with SUBU. It provides a platform to work both independently and together to promote the principles of </w:t>
      </w:r>
      <w:r w:rsidR="007B7A12" w:rsidRPr="00D04095">
        <w:rPr>
          <w:rFonts w:ascii="PT Sans" w:eastAsiaTheme="minorHAnsi" w:hAnsi="PT Sans" w:cs="Arial"/>
          <w:sz w:val="24"/>
          <w:szCs w:val="24"/>
          <w:lang w:eastAsia="en-US"/>
        </w:rPr>
        <w:t xml:space="preserve">Equality and Diversity </w:t>
      </w:r>
      <w:r w:rsidRPr="00D04095">
        <w:rPr>
          <w:rFonts w:ascii="PT Sans" w:eastAsiaTheme="minorHAnsi" w:hAnsi="PT Sans" w:cs="Arial"/>
          <w:sz w:val="24"/>
          <w:szCs w:val="24"/>
          <w:lang w:eastAsia="en-US"/>
        </w:rPr>
        <w:t xml:space="preserve">at the University and aligns directly to the </w:t>
      </w:r>
      <w:hyperlink r:id="rId16" w:history="1">
        <w:r w:rsidRPr="00D04095">
          <w:rPr>
            <w:rFonts w:ascii="PT Sans" w:eastAsiaTheme="minorHAnsi" w:hAnsi="PT Sans" w:cs="Arial"/>
            <w:color w:val="0000FF" w:themeColor="hyperlink"/>
            <w:sz w:val="24"/>
            <w:szCs w:val="24"/>
            <w:u w:val="single"/>
            <w:lang w:eastAsia="en-US"/>
          </w:rPr>
          <w:t>BU Strategic Plan, BU2018: Creating, Sharing, Inspiring</w:t>
        </w:r>
      </w:hyperlink>
      <w:r w:rsidRPr="00D04095">
        <w:rPr>
          <w:rFonts w:ascii="PT Sans" w:eastAsiaTheme="minorHAnsi" w:hAnsi="PT Sans" w:cs="Arial"/>
          <w:color w:val="0000FF" w:themeColor="hyperlink"/>
          <w:sz w:val="24"/>
          <w:szCs w:val="24"/>
          <w:lang w:eastAsia="en-US"/>
        </w:rPr>
        <w:t xml:space="preserve"> </w:t>
      </w:r>
      <w:r w:rsidRPr="00D04095">
        <w:rPr>
          <w:rFonts w:ascii="PT Sans" w:eastAsiaTheme="minorHAnsi" w:hAnsi="PT Sans" w:cs="Arial"/>
          <w:sz w:val="24"/>
          <w:szCs w:val="24"/>
          <w:lang w:eastAsia="en-US"/>
        </w:rPr>
        <w:t xml:space="preserve">which encapsulates BU's commitment to </w:t>
      </w:r>
      <w:r w:rsidR="007B7A12" w:rsidRPr="00D04095">
        <w:rPr>
          <w:rFonts w:ascii="PT Sans" w:eastAsiaTheme="minorHAnsi" w:hAnsi="PT Sans" w:cs="Arial"/>
          <w:sz w:val="24"/>
          <w:szCs w:val="24"/>
          <w:lang w:eastAsia="en-US"/>
        </w:rPr>
        <w:t xml:space="preserve">Equality and Diversity </w:t>
      </w:r>
      <w:r w:rsidRPr="00D04095">
        <w:rPr>
          <w:rFonts w:ascii="PT Sans" w:eastAsiaTheme="minorHAnsi" w:hAnsi="PT Sans" w:cs="Arial"/>
          <w:sz w:val="24"/>
          <w:szCs w:val="24"/>
          <w:lang w:eastAsia="en-US"/>
        </w:rPr>
        <w:t xml:space="preserve">and makes a number of explicit references within its strategic enablers and value statements. </w:t>
      </w:r>
    </w:p>
    <w:p w14:paraId="7E3BE3E9" w14:textId="77777777" w:rsidR="0000315A" w:rsidRPr="00D04095" w:rsidRDefault="0000315A" w:rsidP="0000315A">
      <w:pPr>
        <w:spacing w:line="240" w:lineRule="auto"/>
        <w:rPr>
          <w:rFonts w:ascii="PT Sans" w:eastAsiaTheme="minorHAnsi" w:hAnsi="PT Sans" w:cs="Arial"/>
          <w:b/>
          <w:sz w:val="24"/>
          <w:szCs w:val="24"/>
          <w:u w:val="single"/>
          <w:lang w:eastAsia="en-US"/>
        </w:rPr>
      </w:pPr>
      <w:r w:rsidRPr="00D04095">
        <w:rPr>
          <w:rFonts w:ascii="PT Sans" w:eastAsiaTheme="minorHAnsi" w:hAnsi="PT Sans" w:cs="Arial"/>
          <w:b/>
          <w:sz w:val="24"/>
          <w:szCs w:val="24"/>
          <w:u w:val="single"/>
          <w:lang w:eastAsia="en-US"/>
        </w:rPr>
        <w:t>Creating strategy</w:t>
      </w:r>
    </w:p>
    <w:p w14:paraId="5AA36F85" w14:textId="77777777" w:rsidR="0000315A" w:rsidRPr="00D04095" w:rsidRDefault="0000315A" w:rsidP="0000315A">
      <w:pPr>
        <w:numPr>
          <w:ilvl w:val="0"/>
          <w:numId w:val="25"/>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C1D</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Create a wider experience through extra-curricular activity including sports, cultural activity, clubs and societies, and charitable and volunteering work and recognise achievements across BU</w:t>
      </w:r>
    </w:p>
    <w:p w14:paraId="4AFA1742" w14:textId="77777777" w:rsidR="0000315A" w:rsidRPr="00D04095" w:rsidRDefault="0000315A" w:rsidP="0000315A">
      <w:pPr>
        <w:numPr>
          <w:ilvl w:val="0"/>
          <w:numId w:val="25"/>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C2C</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Create an inclusive learning community where co-creation and co-production of knowledge is at our core</w:t>
      </w:r>
    </w:p>
    <w:p w14:paraId="775B25ED" w14:textId="77777777" w:rsidR="0000315A" w:rsidRPr="00D04095" w:rsidRDefault="0000315A" w:rsidP="0000315A">
      <w:pPr>
        <w:numPr>
          <w:ilvl w:val="0"/>
          <w:numId w:val="25"/>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C3B</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Invest in developing strong academically led international collaborative partnerships and create a culture in which they are valued</w:t>
      </w:r>
    </w:p>
    <w:p w14:paraId="7ECAE4F6" w14:textId="77777777" w:rsidR="0000315A" w:rsidRPr="00D04095" w:rsidRDefault="0000315A" w:rsidP="0000315A">
      <w:pPr>
        <w:numPr>
          <w:ilvl w:val="0"/>
          <w:numId w:val="25"/>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C3C</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Contribute to the economic</w:t>
      </w:r>
      <w:r w:rsidR="007B7A12">
        <w:rPr>
          <w:rFonts w:ascii="PT Sans" w:eastAsiaTheme="minorHAnsi" w:hAnsi="PT Sans" w:cs="Arial"/>
          <w:sz w:val="24"/>
          <w:szCs w:val="24"/>
          <w:lang w:eastAsia="en-US"/>
        </w:rPr>
        <w:t xml:space="preserve"> and</w:t>
      </w:r>
      <w:r w:rsidRPr="00D04095">
        <w:rPr>
          <w:rFonts w:ascii="PT Sans" w:eastAsiaTheme="minorHAnsi" w:hAnsi="PT Sans" w:cs="Arial"/>
          <w:sz w:val="24"/>
          <w:szCs w:val="24"/>
          <w:lang w:eastAsia="en-US"/>
        </w:rPr>
        <w:t xml:space="preserve"> cultural development of Bournemouth, Poole, Dorset and surrounding areas through policy development, business innovation, and charitable and volunteering activity</w:t>
      </w:r>
    </w:p>
    <w:p w14:paraId="48BEB8EA" w14:textId="77777777" w:rsidR="0000315A" w:rsidRPr="00D04095" w:rsidRDefault="0000315A" w:rsidP="0000315A">
      <w:pPr>
        <w:numPr>
          <w:ilvl w:val="0"/>
          <w:numId w:val="25"/>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lastRenderedPageBreak/>
        <w:t>C5A</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w:t>
      </w:r>
      <w:r w:rsidRPr="00675671">
        <w:rPr>
          <w:rFonts w:ascii="PT Sans" w:eastAsiaTheme="minorHAnsi" w:hAnsi="PT Sans" w:cs="Arial"/>
          <w:sz w:val="24"/>
          <w:szCs w:val="24"/>
          <w:lang w:eastAsia="en-US"/>
        </w:rPr>
        <w:t xml:space="preserve">Ensure exposure to diversity through, and integration </w:t>
      </w:r>
      <w:r w:rsidR="004A7E63" w:rsidRPr="00675671">
        <w:rPr>
          <w:rFonts w:ascii="PT Sans" w:eastAsiaTheme="minorHAnsi" w:hAnsi="PT Sans" w:cs="Arial"/>
          <w:sz w:val="24"/>
          <w:szCs w:val="24"/>
          <w:lang w:eastAsia="en-US"/>
        </w:rPr>
        <w:t>i</w:t>
      </w:r>
      <w:r w:rsidRPr="00675671">
        <w:rPr>
          <w:rFonts w:ascii="PT Sans" w:eastAsiaTheme="minorHAnsi" w:hAnsi="PT Sans" w:cs="Arial"/>
          <w:sz w:val="24"/>
          <w:szCs w:val="24"/>
          <w:lang w:eastAsia="en-US"/>
        </w:rPr>
        <w:t>n</w:t>
      </w:r>
      <w:r w:rsidR="004A7E63" w:rsidRPr="00675671">
        <w:rPr>
          <w:rFonts w:ascii="PT Sans" w:eastAsiaTheme="minorHAnsi" w:hAnsi="PT Sans" w:cs="Arial"/>
          <w:sz w:val="24"/>
          <w:szCs w:val="24"/>
          <w:lang w:eastAsia="en-US"/>
        </w:rPr>
        <w:t>,</w:t>
      </w:r>
      <w:r w:rsidRPr="00675671">
        <w:rPr>
          <w:rFonts w:ascii="PT Sans" w:eastAsiaTheme="minorHAnsi" w:hAnsi="PT Sans" w:cs="Arial"/>
          <w:sz w:val="24"/>
          <w:szCs w:val="24"/>
          <w:lang w:eastAsia="en-US"/>
        </w:rPr>
        <w:t xml:space="preserve"> other cultures as part of Fusion and non-academic activities</w:t>
      </w:r>
    </w:p>
    <w:p w14:paraId="57C8B31C" w14:textId="77777777" w:rsidR="0000315A" w:rsidRPr="00D04095" w:rsidRDefault="0000315A" w:rsidP="0000315A">
      <w:pPr>
        <w:numPr>
          <w:ilvl w:val="0"/>
          <w:numId w:val="25"/>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C5B</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Create an increasingly diverse staff and student body</w:t>
      </w:r>
      <w:r w:rsidRPr="00D04095">
        <w:rPr>
          <w:rFonts w:ascii="PT Sans" w:eastAsiaTheme="minorHAnsi" w:hAnsi="PT Sans" w:cs="Arial"/>
          <w:sz w:val="24"/>
          <w:szCs w:val="24"/>
          <w:lang w:eastAsia="en-US"/>
        </w:rPr>
        <w:br/>
      </w:r>
    </w:p>
    <w:p w14:paraId="498C2BA9" w14:textId="77777777" w:rsidR="0000315A" w:rsidRPr="00D04095" w:rsidRDefault="0000315A" w:rsidP="0000315A">
      <w:pPr>
        <w:spacing w:line="240" w:lineRule="auto"/>
        <w:rPr>
          <w:rFonts w:ascii="PT Sans" w:eastAsiaTheme="minorHAnsi" w:hAnsi="PT Sans" w:cs="Arial"/>
          <w:b/>
          <w:sz w:val="24"/>
          <w:szCs w:val="24"/>
          <w:u w:val="single"/>
          <w:lang w:eastAsia="en-US"/>
        </w:rPr>
      </w:pPr>
      <w:r w:rsidRPr="00D04095">
        <w:rPr>
          <w:rFonts w:ascii="PT Sans" w:eastAsiaTheme="minorHAnsi" w:hAnsi="PT Sans" w:cs="Arial"/>
          <w:b/>
          <w:sz w:val="24"/>
          <w:szCs w:val="24"/>
          <w:u w:val="single"/>
          <w:lang w:eastAsia="en-US"/>
        </w:rPr>
        <w:t xml:space="preserve">Inspiring strategy </w:t>
      </w:r>
    </w:p>
    <w:p w14:paraId="2173E137" w14:textId="77777777" w:rsidR="0000315A" w:rsidRPr="00D04095" w:rsidRDefault="0000315A" w:rsidP="0000315A">
      <w:pPr>
        <w:numPr>
          <w:ilvl w:val="0"/>
          <w:numId w:val="24"/>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I5C</w:t>
      </w:r>
      <w:r w:rsidR="00C9089B">
        <w:rPr>
          <w:rFonts w:ascii="PT Sans" w:eastAsiaTheme="minorHAnsi" w:hAnsi="PT Sans" w:cs="Arial"/>
          <w:b/>
          <w:sz w:val="24"/>
          <w:szCs w:val="24"/>
          <w:lang w:eastAsia="en-US"/>
        </w:rPr>
        <w:t xml:space="preserve">. </w:t>
      </w:r>
      <w:r w:rsidRPr="00D04095">
        <w:rPr>
          <w:rFonts w:ascii="PT Sans" w:eastAsiaTheme="minorHAnsi" w:hAnsi="PT Sans" w:cs="Arial"/>
          <w:sz w:val="24"/>
          <w:szCs w:val="24"/>
          <w:lang w:eastAsia="en-US"/>
        </w:rPr>
        <w:t>Recognise, promote and celebrate the contribution that our staff and students make in the world</w:t>
      </w:r>
    </w:p>
    <w:p w14:paraId="7593C741" w14:textId="77777777" w:rsidR="0000315A" w:rsidRPr="00D04095" w:rsidRDefault="0000315A" w:rsidP="0000315A">
      <w:pPr>
        <w:numPr>
          <w:ilvl w:val="0"/>
          <w:numId w:val="24"/>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I5D</w:t>
      </w:r>
      <w:r w:rsidR="00C9089B">
        <w:rPr>
          <w:rFonts w:ascii="PT Sans" w:eastAsiaTheme="minorHAnsi" w:hAnsi="PT Sans" w:cs="Arial"/>
          <w:sz w:val="24"/>
          <w:szCs w:val="24"/>
          <w:lang w:eastAsia="en-US"/>
        </w:rPr>
        <w:t>.</w:t>
      </w:r>
      <w:r w:rsidRPr="00D04095">
        <w:rPr>
          <w:rFonts w:ascii="PT Sans" w:eastAsiaTheme="minorHAnsi" w:hAnsi="PT Sans" w:cs="Arial"/>
          <w:b/>
          <w:sz w:val="24"/>
          <w:szCs w:val="24"/>
          <w:lang w:eastAsia="en-US"/>
        </w:rPr>
        <w:t xml:space="preserve"> </w:t>
      </w:r>
      <w:r w:rsidRPr="00D04095">
        <w:rPr>
          <w:rFonts w:ascii="PT Sans" w:eastAsiaTheme="minorHAnsi" w:hAnsi="PT Sans" w:cs="Arial"/>
          <w:sz w:val="24"/>
          <w:szCs w:val="24"/>
          <w:lang w:eastAsia="en-US"/>
        </w:rPr>
        <w:t>Support and develop the contribution that our staff and students can make in raising aspirations in those who could benefit from higher education</w:t>
      </w:r>
      <w:r w:rsidRPr="00D04095">
        <w:rPr>
          <w:rFonts w:ascii="PT Sans" w:eastAsiaTheme="minorHAnsi" w:hAnsi="PT Sans" w:cs="Arial"/>
          <w:sz w:val="24"/>
          <w:szCs w:val="24"/>
          <w:lang w:eastAsia="en-US"/>
        </w:rPr>
        <w:br/>
        <w:t xml:space="preserve"> </w:t>
      </w:r>
    </w:p>
    <w:p w14:paraId="4150055E" w14:textId="77777777" w:rsidR="0000315A" w:rsidRPr="00D04095" w:rsidRDefault="0000315A" w:rsidP="0000315A">
      <w:pPr>
        <w:spacing w:line="240" w:lineRule="auto"/>
        <w:rPr>
          <w:rFonts w:ascii="PT Sans" w:eastAsiaTheme="minorHAnsi" w:hAnsi="PT Sans" w:cs="Arial"/>
          <w:b/>
          <w:sz w:val="24"/>
          <w:szCs w:val="24"/>
          <w:u w:val="single"/>
          <w:lang w:eastAsia="en-US"/>
        </w:rPr>
      </w:pPr>
      <w:r w:rsidRPr="00D04095">
        <w:rPr>
          <w:rFonts w:ascii="PT Sans" w:eastAsiaTheme="minorHAnsi" w:hAnsi="PT Sans" w:cs="Arial"/>
          <w:b/>
          <w:sz w:val="24"/>
          <w:szCs w:val="24"/>
          <w:u w:val="single"/>
          <w:lang w:eastAsia="en-US"/>
        </w:rPr>
        <w:t xml:space="preserve">People strategy </w:t>
      </w:r>
    </w:p>
    <w:p w14:paraId="35EAD19F" w14:textId="77777777" w:rsidR="0000315A" w:rsidRPr="00D04095" w:rsidRDefault="0000315A" w:rsidP="0000315A">
      <w:pPr>
        <w:numPr>
          <w:ilvl w:val="0"/>
          <w:numId w:val="23"/>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P3D</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Realise the benefits of a diverse and engaged workforce</w:t>
      </w:r>
    </w:p>
    <w:p w14:paraId="0C789EE0" w14:textId="77777777" w:rsidR="0000315A" w:rsidRPr="00D04095" w:rsidRDefault="0000315A" w:rsidP="0000315A">
      <w:pPr>
        <w:numPr>
          <w:ilvl w:val="0"/>
          <w:numId w:val="23"/>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P3C</w:t>
      </w:r>
      <w:r w:rsidR="00C9089B">
        <w:rPr>
          <w:rFonts w:ascii="PT Sans" w:eastAsiaTheme="minorHAnsi" w:hAnsi="PT Sans" w:cs="Arial"/>
          <w:sz w:val="24"/>
          <w:szCs w:val="24"/>
          <w:lang w:eastAsia="en-US"/>
        </w:rPr>
        <w:t>.</w:t>
      </w:r>
      <w:r w:rsidRPr="00D04095">
        <w:rPr>
          <w:rFonts w:ascii="PT Sans" w:eastAsiaTheme="minorHAnsi" w:hAnsi="PT Sans" w:cs="Arial"/>
          <w:sz w:val="24"/>
          <w:szCs w:val="24"/>
          <w:lang w:eastAsia="en-US"/>
        </w:rPr>
        <w:t xml:space="preserve"> Maintain and enhance a working environment that enables and supports staff well-being  </w:t>
      </w:r>
    </w:p>
    <w:p w14:paraId="0A73B040" w14:textId="77777777" w:rsidR="0000315A" w:rsidRPr="00D04095" w:rsidRDefault="0000315A" w:rsidP="0000315A">
      <w:pPr>
        <w:spacing w:line="240" w:lineRule="auto"/>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The SUBU vision is that: </w:t>
      </w:r>
      <w:r w:rsidRPr="00C9089B">
        <w:rPr>
          <w:rFonts w:ascii="PT Sans" w:eastAsiaTheme="minorHAnsi" w:hAnsi="PT Sans" w:cs="Arial"/>
          <w:sz w:val="24"/>
          <w:szCs w:val="24"/>
          <w:lang w:eastAsia="en-US"/>
        </w:rPr>
        <w:t>“By 2016</w:t>
      </w:r>
      <w:r w:rsidRPr="00D04095">
        <w:rPr>
          <w:rFonts w:ascii="PT Sans" w:eastAsiaTheme="minorHAnsi" w:hAnsi="PT Sans" w:cs="Arial"/>
          <w:sz w:val="24"/>
          <w:szCs w:val="24"/>
          <w:lang w:eastAsia="en-US"/>
        </w:rPr>
        <w:t>, SUBU will have a positive impact on every BU student’s journey.” It achieve</w:t>
      </w:r>
      <w:r w:rsidR="007B7A12">
        <w:rPr>
          <w:rFonts w:ascii="PT Sans" w:eastAsiaTheme="minorHAnsi" w:hAnsi="PT Sans" w:cs="Arial"/>
          <w:sz w:val="24"/>
          <w:szCs w:val="24"/>
          <w:lang w:eastAsia="en-US"/>
        </w:rPr>
        <w:t>s</w:t>
      </w:r>
      <w:r w:rsidRPr="00D04095">
        <w:rPr>
          <w:rFonts w:ascii="PT Sans" w:eastAsiaTheme="minorHAnsi" w:hAnsi="PT Sans" w:cs="Arial"/>
          <w:sz w:val="24"/>
          <w:szCs w:val="24"/>
          <w:lang w:eastAsia="en-US"/>
        </w:rPr>
        <w:t xml:space="preserve"> this though 5 key strategic themes:</w:t>
      </w:r>
    </w:p>
    <w:p w14:paraId="133D358F" w14:textId="77777777" w:rsidR="0000315A" w:rsidRPr="00D04095" w:rsidRDefault="0000315A" w:rsidP="0000315A">
      <w:pPr>
        <w:numPr>
          <w:ilvl w:val="0"/>
          <w:numId w:val="22"/>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SUBU as a major collective force for all students</w:t>
      </w:r>
    </w:p>
    <w:p w14:paraId="2E3C6C2B" w14:textId="77777777" w:rsidR="0000315A" w:rsidRPr="00D04095" w:rsidRDefault="0000315A" w:rsidP="0000315A">
      <w:pPr>
        <w:numPr>
          <w:ilvl w:val="0"/>
          <w:numId w:val="22"/>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SUBU understood and recognised as well as accessible and approachable by all students</w:t>
      </w:r>
    </w:p>
    <w:p w14:paraId="5F0E7075" w14:textId="77777777" w:rsidR="0000315A" w:rsidRPr="00D04095" w:rsidRDefault="0000315A" w:rsidP="0000315A">
      <w:pPr>
        <w:numPr>
          <w:ilvl w:val="0"/>
          <w:numId w:val="22"/>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SUBU creating friendships</w:t>
      </w:r>
    </w:p>
    <w:p w14:paraId="47FD133E" w14:textId="77777777" w:rsidR="0000315A" w:rsidRPr="00D04095" w:rsidRDefault="0000315A" w:rsidP="0000315A">
      <w:pPr>
        <w:numPr>
          <w:ilvl w:val="0"/>
          <w:numId w:val="22"/>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SUBU helping people to realise their potential</w:t>
      </w:r>
    </w:p>
    <w:p w14:paraId="52D80A16" w14:textId="77777777" w:rsidR="0000315A" w:rsidRDefault="0000315A" w:rsidP="0000315A">
      <w:pPr>
        <w:numPr>
          <w:ilvl w:val="0"/>
          <w:numId w:val="22"/>
        </w:numPr>
        <w:spacing w:line="240" w:lineRule="auto"/>
        <w:contextualSpacing/>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SUBU </w:t>
      </w:r>
      <w:r w:rsidR="007B7A12">
        <w:rPr>
          <w:rFonts w:ascii="PT Sans" w:eastAsiaTheme="minorHAnsi" w:hAnsi="PT Sans" w:cs="Arial"/>
          <w:sz w:val="24"/>
          <w:szCs w:val="24"/>
          <w:lang w:eastAsia="en-US"/>
        </w:rPr>
        <w:t>is</w:t>
      </w:r>
      <w:r w:rsidRPr="00D04095">
        <w:rPr>
          <w:rFonts w:ascii="PT Sans" w:eastAsiaTheme="minorHAnsi" w:hAnsi="PT Sans" w:cs="Arial"/>
          <w:sz w:val="24"/>
          <w:szCs w:val="24"/>
          <w:lang w:eastAsia="en-US"/>
        </w:rPr>
        <w:t xml:space="preserve"> ethical and environmental in its activities</w:t>
      </w:r>
    </w:p>
    <w:p w14:paraId="4507E2A8" w14:textId="77777777" w:rsidR="00D04095" w:rsidRPr="00D04095" w:rsidRDefault="00D04095" w:rsidP="00D04095">
      <w:pPr>
        <w:spacing w:line="240" w:lineRule="auto"/>
        <w:ind w:left="360"/>
        <w:contextualSpacing/>
        <w:rPr>
          <w:rFonts w:ascii="PT Sans" w:eastAsiaTheme="minorHAnsi" w:hAnsi="PT Sans" w:cs="Arial"/>
          <w:sz w:val="24"/>
          <w:szCs w:val="24"/>
          <w:lang w:eastAsia="en-US"/>
        </w:rPr>
      </w:pPr>
    </w:p>
    <w:p w14:paraId="5A8F19C0" w14:textId="77777777" w:rsidR="0000315A" w:rsidRPr="00D04095" w:rsidRDefault="0000315A" w:rsidP="009623C3">
      <w:pPr>
        <w:spacing w:after="0" w:line="240" w:lineRule="auto"/>
        <w:contextualSpacing/>
        <w:rPr>
          <w:rFonts w:ascii="PT Sans" w:eastAsia="Calibri" w:hAnsi="PT Sans" w:cs="Arial"/>
          <w:sz w:val="24"/>
          <w:szCs w:val="24"/>
          <w:lang w:eastAsia="en-US"/>
        </w:rPr>
      </w:pPr>
    </w:p>
    <w:p w14:paraId="3EDBC8F8" w14:textId="77777777" w:rsidR="0000315A" w:rsidRPr="00D04095" w:rsidRDefault="0000315A" w:rsidP="0000315A">
      <w:pPr>
        <w:spacing w:line="240" w:lineRule="auto"/>
        <w:rPr>
          <w:rFonts w:ascii="PT Sans" w:eastAsiaTheme="minorHAnsi" w:hAnsi="PT Sans" w:cs="Arial"/>
          <w:sz w:val="24"/>
          <w:szCs w:val="24"/>
          <w:lang w:eastAsia="en-US"/>
        </w:rPr>
      </w:pPr>
      <w:r w:rsidRPr="009623C3">
        <w:rPr>
          <w:rFonts w:ascii="PT Sans" w:eastAsiaTheme="minorHAnsi" w:hAnsi="PT Sans" w:cs="Arial"/>
          <w:sz w:val="24"/>
          <w:szCs w:val="24"/>
          <w:lang w:eastAsia="en-US"/>
        </w:rPr>
        <w:t xml:space="preserve">The </w:t>
      </w:r>
      <w:r w:rsidR="00A7382B">
        <w:rPr>
          <w:rFonts w:ascii="PT Sans" w:eastAsiaTheme="minorHAnsi" w:hAnsi="PT Sans" w:cs="Arial"/>
          <w:sz w:val="24"/>
          <w:szCs w:val="24"/>
          <w:lang w:eastAsia="en-US"/>
        </w:rPr>
        <w:t>work</w:t>
      </w:r>
      <w:r w:rsidR="009623C3" w:rsidRPr="009623C3">
        <w:rPr>
          <w:rFonts w:ascii="PT Sans" w:eastAsiaTheme="minorHAnsi" w:hAnsi="PT Sans" w:cs="Arial"/>
          <w:sz w:val="24"/>
          <w:szCs w:val="24"/>
          <w:lang w:eastAsia="en-US"/>
        </w:rPr>
        <w:t xml:space="preserve"> plan</w:t>
      </w:r>
      <w:r w:rsidRPr="00D04095">
        <w:rPr>
          <w:rFonts w:ascii="PT Sans" w:eastAsiaTheme="minorHAnsi" w:hAnsi="PT Sans" w:cs="Arial"/>
          <w:sz w:val="24"/>
          <w:szCs w:val="24"/>
          <w:lang w:eastAsia="en-US"/>
        </w:rPr>
        <w:t xml:space="preserve"> reflects the BU commitment to creating an environment which supports and promotes the wellbeing of its students and staff, which responds to staff and student survey feedback and where the provision of a high quality student experience is central to the work of the institution.  </w:t>
      </w:r>
    </w:p>
    <w:p w14:paraId="10B9B35B" w14:textId="5AA86867" w:rsidR="0000315A" w:rsidRDefault="0000315A" w:rsidP="0000315A">
      <w:pPr>
        <w:spacing w:line="240" w:lineRule="auto"/>
        <w:rPr>
          <w:rFonts w:ascii="PT Sans" w:eastAsiaTheme="minorHAnsi" w:hAnsi="PT Sans" w:cs="Arial"/>
          <w:sz w:val="24"/>
          <w:szCs w:val="24"/>
          <w:lang w:eastAsia="en-US"/>
        </w:rPr>
      </w:pPr>
      <w:r w:rsidRPr="00D04095">
        <w:rPr>
          <w:rFonts w:ascii="PT Sans" w:eastAsiaTheme="minorHAnsi" w:hAnsi="PT Sans" w:cs="Arial"/>
          <w:sz w:val="24"/>
          <w:szCs w:val="24"/>
          <w:lang w:eastAsia="en-US"/>
        </w:rPr>
        <w:t xml:space="preserve">As a public sector organisation it is necessary that BU and SUBU meet </w:t>
      </w:r>
      <w:r w:rsidR="0014244B">
        <w:rPr>
          <w:rFonts w:ascii="PT Sans" w:eastAsiaTheme="minorHAnsi" w:hAnsi="PT Sans" w:cs="Arial"/>
          <w:sz w:val="24"/>
          <w:szCs w:val="24"/>
          <w:lang w:eastAsia="en-US"/>
        </w:rPr>
        <w:t>their</w:t>
      </w:r>
      <w:r w:rsidR="0014244B" w:rsidRPr="00D04095">
        <w:rPr>
          <w:rFonts w:ascii="PT Sans" w:eastAsiaTheme="minorHAnsi" w:hAnsi="PT Sans" w:cs="Arial"/>
          <w:sz w:val="24"/>
          <w:szCs w:val="24"/>
          <w:lang w:eastAsia="en-US"/>
        </w:rPr>
        <w:t xml:space="preserve"> </w:t>
      </w:r>
      <w:r w:rsidRPr="00D04095">
        <w:rPr>
          <w:rFonts w:ascii="PT Sans" w:eastAsiaTheme="minorHAnsi" w:hAnsi="PT Sans" w:cs="Arial"/>
          <w:sz w:val="24"/>
          <w:szCs w:val="24"/>
          <w:lang w:eastAsia="en-US"/>
        </w:rPr>
        <w:t xml:space="preserve">legal and regulatory requirements and, where possible, reflect best practice within the region and the sector.  </w:t>
      </w:r>
    </w:p>
    <w:p w14:paraId="3F2254B1" w14:textId="77777777" w:rsidR="009623C3" w:rsidRDefault="009623C3" w:rsidP="0000315A">
      <w:pPr>
        <w:spacing w:line="240" w:lineRule="auto"/>
        <w:rPr>
          <w:rFonts w:ascii="PT Sans" w:eastAsiaTheme="minorHAnsi" w:hAnsi="PT Sans" w:cs="Arial"/>
          <w:sz w:val="24"/>
          <w:szCs w:val="24"/>
          <w:lang w:eastAsia="en-US"/>
        </w:rPr>
      </w:pPr>
    </w:p>
    <w:p w14:paraId="2317F1B4" w14:textId="77777777" w:rsidR="009623C3" w:rsidRPr="00D04095" w:rsidRDefault="009623C3" w:rsidP="0000315A">
      <w:pPr>
        <w:spacing w:line="240" w:lineRule="auto"/>
        <w:rPr>
          <w:rFonts w:ascii="PT Sans" w:eastAsiaTheme="minorHAnsi" w:hAnsi="PT Sans" w:cs="Arial"/>
          <w:sz w:val="24"/>
          <w:szCs w:val="24"/>
          <w:lang w:eastAsia="en-US"/>
        </w:rPr>
      </w:pPr>
    </w:p>
    <w:p w14:paraId="68A05357" w14:textId="77777777" w:rsidR="0000315A" w:rsidRDefault="0000315A" w:rsidP="0000315A">
      <w:pPr>
        <w:rPr>
          <w:rFonts w:eastAsiaTheme="minorHAnsi"/>
          <w:lang w:eastAsia="en-US"/>
        </w:rPr>
      </w:pPr>
    </w:p>
    <w:p w14:paraId="083FAA77" w14:textId="77777777" w:rsidR="009018D4" w:rsidRDefault="009018D4" w:rsidP="0000315A">
      <w:pPr>
        <w:rPr>
          <w:rFonts w:eastAsiaTheme="minorHAnsi"/>
          <w:lang w:eastAsia="en-US"/>
        </w:rPr>
      </w:pPr>
      <w:bookmarkStart w:id="0" w:name="_GoBack"/>
      <w:bookmarkEnd w:id="0"/>
    </w:p>
    <w:p w14:paraId="69AA1F59" w14:textId="77777777" w:rsidR="004957B5" w:rsidRPr="0000315A" w:rsidRDefault="004957B5" w:rsidP="0000315A">
      <w:pPr>
        <w:rPr>
          <w:rFonts w:eastAsiaTheme="minorHAnsi"/>
          <w:lang w:eastAsia="en-US"/>
        </w:rPr>
      </w:pPr>
    </w:p>
    <w:p w14:paraId="3E818501" w14:textId="77777777" w:rsidR="00932667" w:rsidRPr="00A7382B" w:rsidRDefault="004C5FD7" w:rsidP="00D04095">
      <w:pPr>
        <w:jc w:val="center"/>
        <w:rPr>
          <w:sz w:val="28"/>
          <w:szCs w:val="28"/>
        </w:rPr>
      </w:pPr>
      <w:r w:rsidRPr="00A7382B">
        <w:rPr>
          <w:rFonts w:ascii="PT Sans" w:hAnsi="PT Sans"/>
          <w:b/>
          <w:sz w:val="28"/>
          <w:szCs w:val="28"/>
        </w:rPr>
        <w:lastRenderedPageBreak/>
        <w:t xml:space="preserve">Table 1: Equality and Diversity </w:t>
      </w:r>
      <w:r w:rsidR="0000315A" w:rsidRPr="00A7382B">
        <w:rPr>
          <w:rFonts w:ascii="PT Sans" w:hAnsi="PT Sans"/>
          <w:b/>
          <w:sz w:val="28"/>
          <w:szCs w:val="28"/>
        </w:rPr>
        <w:t>Work programme 2016/17-2018/19</w:t>
      </w:r>
    </w:p>
    <w:tbl>
      <w:tblPr>
        <w:tblStyle w:val="TableGrid"/>
        <w:tblW w:w="0" w:type="auto"/>
        <w:tblLook w:val="04A0" w:firstRow="1" w:lastRow="0" w:firstColumn="1" w:lastColumn="0" w:noHBand="0" w:noVBand="1"/>
      </w:tblPr>
      <w:tblGrid>
        <w:gridCol w:w="9242"/>
      </w:tblGrid>
      <w:tr w:rsidR="0000315A" w14:paraId="4AC9E866" w14:textId="77777777" w:rsidTr="00F16DA7">
        <w:trPr>
          <w:trHeight w:val="230"/>
          <w:tblHeader/>
        </w:trPr>
        <w:tc>
          <w:tcPr>
            <w:tcW w:w="9242" w:type="dxa"/>
            <w:tcBorders>
              <w:bottom w:val="single" w:sz="4" w:space="0" w:color="auto"/>
            </w:tcBorders>
            <w:shd w:val="clear" w:color="auto" w:fill="000000" w:themeFill="text1"/>
          </w:tcPr>
          <w:p w14:paraId="09D851E1" w14:textId="77777777" w:rsidR="0000315A" w:rsidRDefault="0000315A" w:rsidP="005806C2">
            <w:pPr>
              <w:spacing w:after="0"/>
              <w:jc w:val="center"/>
              <w:rPr>
                <w:rFonts w:ascii="PT Sans" w:hAnsi="PT Sans"/>
                <w:b/>
                <w:sz w:val="28"/>
                <w:szCs w:val="28"/>
              </w:rPr>
            </w:pPr>
            <w:r>
              <w:rPr>
                <w:rFonts w:ascii="PT Sans" w:hAnsi="PT Sans"/>
                <w:b/>
                <w:sz w:val="28"/>
                <w:szCs w:val="28"/>
              </w:rPr>
              <w:t>Equality</w:t>
            </w:r>
            <w:r w:rsidR="005806C2">
              <w:rPr>
                <w:rFonts w:ascii="PT Sans" w:hAnsi="PT Sans"/>
                <w:b/>
                <w:sz w:val="28"/>
                <w:szCs w:val="28"/>
              </w:rPr>
              <w:t xml:space="preserve"> and Diversity</w:t>
            </w:r>
            <w:r>
              <w:rPr>
                <w:rFonts w:ascii="PT Sans" w:hAnsi="PT Sans"/>
                <w:b/>
                <w:sz w:val="28"/>
                <w:szCs w:val="28"/>
              </w:rPr>
              <w:t xml:space="preserve"> - Work programme 2016/17-2018/19</w:t>
            </w:r>
          </w:p>
        </w:tc>
      </w:tr>
      <w:tr w:rsidR="0000315A" w:rsidRPr="007B3DA5" w14:paraId="02624372" w14:textId="77777777" w:rsidTr="00F16DA7">
        <w:tc>
          <w:tcPr>
            <w:tcW w:w="9242" w:type="dxa"/>
            <w:shd w:val="clear" w:color="auto" w:fill="CC99FF"/>
          </w:tcPr>
          <w:p w14:paraId="3EE56BB8" w14:textId="77777777" w:rsidR="0000315A" w:rsidRPr="0034757A" w:rsidRDefault="0000315A" w:rsidP="0050543F">
            <w:pPr>
              <w:rPr>
                <w:rFonts w:ascii="PT Sans" w:hAnsi="PT Sans"/>
                <w:b/>
                <w:sz w:val="28"/>
                <w:szCs w:val="28"/>
              </w:rPr>
            </w:pPr>
            <w:r w:rsidRPr="00F16DA7">
              <w:rPr>
                <w:rFonts w:ascii="PT Sans" w:hAnsi="PT Sans" w:cs="Times New Roman"/>
                <w:b/>
                <w:sz w:val="24"/>
                <w:szCs w:val="24"/>
              </w:rPr>
              <w:t>Priority 1: Continue to Support BU’s Legal and Regulatory Compliance</w:t>
            </w:r>
          </w:p>
        </w:tc>
      </w:tr>
      <w:tr w:rsidR="005806C2" w:rsidRPr="005806C2" w14:paraId="4731AC4E" w14:textId="77777777">
        <w:trPr>
          <w:trHeight w:val="357"/>
        </w:trPr>
        <w:tc>
          <w:tcPr>
            <w:tcW w:w="9242" w:type="dxa"/>
            <w:shd w:val="clear" w:color="auto" w:fill="auto"/>
          </w:tcPr>
          <w:p w14:paraId="0EC2187A" w14:textId="77777777" w:rsidR="005806C2" w:rsidRPr="005806C2" w:rsidRDefault="005806C2" w:rsidP="0050543F">
            <w:pPr>
              <w:rPr>
                <w:rFonts w:ascii="PT Sans" w:hAnsi="PT Sans" w:cs="Times New Roman"/>
                <w:b/>
                <w:sz w:val="24"/>
                <w:szCs w:val="24"/>
              </w:rPr>
            </w:pPr>
            <w:r w:rsidRPr="005806C2">
              <w:rPr>
                <w:rFonts w:ascii="PT Sans" w:hAnsi="PT Sans" w:cs="Times New Roman"/>
                <w:b/>
                <w:sz w:val="24"/>
                <w:szCs w:val="24"/>
              </w:rPr>
              <w:t xml:space="preserve">Objective: </w:t>
            </w:r>
            <w:r w:rsidR="0014244B" w:rsidRPr="00F16DA7">
              <w:rPr>
                <w:rFonts w:ascii="PT Sans" w:hAnsi="PT Sans" w:cs="Times New Roman"/>
                <w:sz w:val="24"/>
                <w:szCs w:val="24"/>
              </w:rPr>
              <w:t>To work p</w:t>
            </w:r>
            <w:r w:rsidR="0014244B">
              <w:rPr>
                <w:rFonts w:ascii="PT Sans" w:hAnsi="PT Sans" w:cs="Times New Roman"/>
                <w:sz w:val="24"/>
                <w:szCs w:val="24"/>
              </w:rPr>
              <w:t>ro-actively to ensure that BU and SUBU continue to meet existing and future regulatory commitments</w:t>
            </w:r>
          </w:p>
        </w:tc>
      </w:tr>
      <w:tr w:rsidR="0000315A" w:rsidRPr="0009769E" w14:paraId="48D1C17E" w14:textId="77777777">
        <w:tc>
          <w:tcPr>
            <w:tcW w:w="9242" w:type="dxa"/>
          </w:tcPr>
          <w:p w14:paraId="57AC0EB7" w14:textId="77777777" w:rsidR="0000315A" w:rsidRPr="009C0295" w:rsidRDefault="0000315A" w:rsidP="0050543F">
            <w:pPr>
              <w:rPr>
                <w:rFonts w:ascii="PT Sans" w:hAnsi="PT Sans" w:cs="Times New Roman"/>
              </w:rPr>
            </w:pPr>
            <w:r w:rsidRPr="009C0295">
              <w:rPr>
                <w:rFonts w:ascii="PT Sans" w:hAnsi="PT Sans" w:cs="Times New Roman"/>
                <w:b/>
              </w:rPr>
              <w:t xml:space="preserve">Specific action(s): </w:t>
            </w:r>
            <w:r w:rsidRPr="00E92D7E">
              <w:rPr>
                <w:rFonts w:ascii="PT Sans" w:hAnsi="PT Sans" w:cs="Times New Roman"/>
              </w:rPr>
              <w:t>Ensure that all iden</w:t>
            </w:r>
            <w:r>
              <w:rPr>
                <w:rFonts w:ascii="PT Sans" w:hAnsi="PT Sans" w:cs="Times New Roman"/>
              </w:rPr>
              <w:t xml:space="preserve">tified stakeholders (see </w:t>
            </w:r>
            <w:r w:rsidR="005C7AEF">
              <w:rPr>
                <w:rFonts w:ascii="PT Sans" w:hAnsi="PT Sans" w:cs="Times New Roman"/>
              </w:rPr>
              <w:t xml:space="preserve">Table </w:t>
            </w:r>
            <w:r>
              <w:rPr>
                <w:rFonts w:ascii="PT Sans" w:hAnsi="PT Sans" w:cs="Times New Roman"/>
              </w:rPr>
              <w:t>2</w:t>
            </w:r>
            <w:r w:rsidRPr="00E92D7E">
              <w:rPr>
                <w:rFonts w:ascii="PT Sans" w:hAnsi="PT Sans" w:cs="Times New Roman"/>
              </w:rPr>
              <w:t>) are aware of the current, new/updated laws in academic year 2016/17.</w:t>
            </w:r>
            <w:r w:rsidRPr="009C0295">
              <w:rPr>
                <w:rFonts w:ascii="PT Sans" w:hAnsi="PT Sans" w:cs="Times New Roman"/>
                <w:b/>
              </w:rPr>
              <w:t xml:space="preserve">  </w:t>
            </w:r>
            <w:r w:rsidRPr="009C0295">
              <w:rPr>
                <w:rFonts w:ascii="PT Sans" w:hAnsi="PT Sans" w:cs="Times New Roman"/>
              </w:rPr>
              <w:t>To include:</w:t>
            </w:r>
          </w:p>
          <w:p w14:paraId="7EBD6F46" w14:textId="77777777" w:rsidR="0000315A" w:rsidRPr="008A04A9" w:rsidRDefault="0000315A" w:rsidP="0050543F">
            <w:pPr>
              <w:rPr>
                <w:rFonts w:ascii="PT Sans" w:hAnsi="PT Sans" w:cs="Times New Roman"/>
                <w:b/>
                <w:u w:val="single"/>
              </w:rPr>
            </w:pPr>
            <w:r w:rsidRPr="008A04A9">
              <w:rPr>
                <w:rFonts w:ascii="PT Sans" w:hAnsi="PT Sans" w:cs="Times New Roman"/>
                <w:b/>
                <w:u w:val="single"/>
              </w:rPr>
              <w:t>Equality Act 2010</w:t>
            </w:r>
          </w:p>
          <w:p w14:paraId="4462C6BE" w14:textId="77777777" w:rsidR="0000315A" w:rsidRPr="009C0295" w:rsidRDefault="0000315A" w:rsidP="005806C2">
            <w:pPr>
              <w:pStyle w:val="ListParagraph"/>
              <w:numPr>
                <w:ilvl w:val="0"/>
                <w:numId w:val="1"/>
              </w:numPr>
              <w:spacing w:after="0"/>
              <w:rPr>
                <w:rFonts w:ascii="PT Sans" w:hAnsi="PT Sans" w:cs="Times New Roman"/>
              </w:rPr>
            </w:pPr>
            <w:r>
              <w:rPr>
                <w:rFonts w:ascii="PT Sans" w:hAnsi="PT Sans" w:cs="Times New Roman"/>
              </w:rPr>
              <w:t xml:space="preserve">   </w:t>
            </w:r>
            <w:r w:rsidRPr="009C0295">
              <w:rPr>
                <w:rFonts w:ascii="PT Sans" w:hAnsi="PT Sans" w:cs="Times New Roman"/>
              </w:rPr>
              <w:t>Prohibited conduct (Direct/Indirect discrimination)</w:t>
            </w:r>
          </w:p>
          <w:p w14:paraId="1C6F39AC" w14:textId="77777777" w:rsidR="0000315A" w:rsidRPr="009C0295" w:rsidRDefault="0000315A" w:rsidP="005806C2">
            <w:pPr>
              <w:pStyle w:val="ListParagraph"/>
              <w:numPr>
                <w:ilvl w:val="0"/>
                <w:numId w:val="1"/>
              </w:numPr>
              <w:spacing w:after="0"/>
              <w:rPr>
                <w:rFonts w:ascii="PT Sans" w:hAnsi="PT Sans" w:cs="Times New Roman"/>
              </w:rPr>
            </w:pPr>
            <w:r>
              <w:rPr>
                <w:rFonts w:ascii="PT Sans" w:hAnsi="PT Sans" w:cs="Times New Roman"/>
              </w:rPr>
              <w:t xml:space="preserve">   </w:t>
            </w:r>
            <w:r w:rsidRPr="009C0295">
              <w:rPr>
                <w:rFonts w:ascii="PT Sans" w:hAnsi="PT Sans" w:cs="Times New Roman"/>
              </w:rPr>
              <w:t>Harassment</w:t>
            </w:r>
          </w:p>
          <w:p w14:paraId="72043C5F" w14:textId="77777777" w:rsidR="0000315A" w:rsidRPr="009C0295" w:rsidRDefault="0000315A" w:rsidP="005806C2">
            <w:pPr>
              <w:pStyle w:val="ListParagraph"/>
              <w:numPr>
                <w:ilvl w:val="0"/>
                <w:numId w:val="1"/>
              </w:numPr>
              <w:spacing w:after="0"/>
              <w:rPr>
                <w:rFonts w:ascii="PT Sans" w:hAnsi="PT Sans" w:cs="Times New Roman"/>
              </w:rPr>
            </w:pPr>
            <w:r>
              <w:rPr>
                <w:rFonts w:ascii="PT Sans" w:hAnsi="PT Sans" w:cs="Times New Roman"/>
              </w:rPr>
              <w:t xml:space="preserve">   </w:t>
            </w:r>
            <w:r w:rsidRPr="009C0295">
              <w:rPr>
                <w:rFonts w:ascii="PT Sans" w:hAnsi="PT Sans" w:cs="Times New Roman"/>
              </w:rPr>
              <w:t>Victimisation</w:t>
            </w:r>
          </w:p>
          <w:p w14:paraId="278CEDE4" w14:textId="77777777" w:rsidR="0000315A" w:rsidRPr="009C0295" w:rsidRDefault="0000315A" w:rsidP="005806C2">
            <w:pPr>
              <w:pStyle w:val="ListParagraph"/>
              <w:numPr>
                <w:ilvl w:val="0"/>
                <w:numId w:val="1"/>
              </w:numPr>
              <w:spacing w:after="0"/>
              <w:rPr>
                <w:rFonts w:ascii="PT Sans" w:hAnsi="PT Sans" w:cs="Times New Roman"/>
              </w:rPr>
            </w:pPr>
            <w:r>
              <w:rPr>
                <w:rFonts w:ascii="PT Sans" w:hAnsi="PT Sans" w:cs="Times New Roman"/>
              </w:rPr>
              <w:t xml:space="preserve">   </w:t>
            </w:r>
            <w:r w:rsidRPr="009C0295">
              <w:rPr>
                <w:rFonts w:ascii="PT Sans" w:hAnsi="PT Sans" w:cs="Times New Roman"/>
              </w:rPr>
              <w:t>Reasonable adjustments</w:t>
            </w:r>
          </w:p>
          <w:p w14:paraId="648F1486" w14:textId="77777777" w:rsidR="0000315A" w:rsidRPr="00E92D7E" w:rsidRDefault="0000315A" w:rsidP="0050543F">
            <w:pPr>
              <w:rPr>
                <w:rFonts w:ascii="PT Sans" w:hAnsi="PT Sans" w:cs="Times New Roman"/>
              </w:rPr>
            </w:pPr>
            <w:r w:rsidRPr="008A04A9">
              <w:rPr>
                <w:rFonts w:ascii="PT Sans" w:hAnsi="PT Sans" w:cs="Times New Roman"/>
                <w:b/>
                <w:u w:val="single"/>
              </w:rPr>
              <w:t>Public sector Equality Duty</w:t>
            </w:r>
            <w:r w:rsidRPr="00E92D7E">
              <w:rPr>
                <w:rFonts w:ascii="PT Sans" w:hAnsi="PT Sans" w:cs="Times New Roman"/>
                <w:b/>
              </w:rPr>
              <w:t xml:space="preserve"> [General Duty]</w:t>
            </w:r>
            <w:r w:rsidRPr="00E92D7E">
              <w:rPr>
                <w:rFonts w:ascii="PT Sans" w:hAnsi="PT Sans" w:cs="Times New Roman"/>
              </w:rPr>
              <w:br/>
              <w:t xml:space="preserve">In the exercise of its functions BU is required to have  </w:t>
            </w:r>
            <w:r>
              <w:rPr>
                <w:rFonts w:ascii="PT Sans" w:hAnsi="PT Sans" w:cs="Times New Roman"/>
              </w:rPr>
              <w:t>‘</w:t>
            </w:r>
            <w:r w:rsidRPr="00E92D7E">
              <w:rPr>
                <w:rFonts w:ascii="PT Sans" w:hAnsi="PT Sans" w:cs="Times New Roman"/>
              </w:rPr>
              <w:t>due regard</w:t>
            </w:r>
            <w:r>
              <w:rPr>
                <w:rFonts w:ascii="PT Sans" w:hAnsi="PT Sans" w:cs="Times New Roman"/>
              </w:rPr>
              <w:t>’</w:t>
            </w:r>
            <w:r w:rsidRPr="00E92D7E">
              <w:rPr>
                <w:rFonts w:ascii="PT Sans" w:hAnsi="PT Sans" w:cs="Times New Roman"/>
              </w:rPr>
              <w:t xml:space="preserve"> to the need to:</w:t>
            </w:r>
          </w:p>
          <w:p w14:paraId="60134A92" w14:textId="77777777" w:rsidR="0000315A" w:rsidRPr="009C0295" w:rsidRDefault="0000315A" w:rsidP="0050543F">
            <w:pPr>
              <w:pStyle w:val="ListParagraph"/>
              <w:numPr>
                <w:ilvl w:val="0"/>
                <w:numId w:val="2"/>
              </w:numPr>
              <w:rPr>
                <w:rFonts w:ascii="PT Sans" w:hAnsi="PT Sans" w:cs="Times New Roman"/>
              </w:rPr>
            </w:pPr>
            <w:r w:rsidRPr="009C0295">
              <w:rPr>
                <w:rFonts w:ascii="PT Sans" w:hAnsi="PT Sans" w:cs="Times New Roman"/>
              </w:rPr>
              <w:t xml:space="preserve">Eliminate discrimination, harassment and victimisation </w:t>
            </w:r>
          </w:p>
          <w:p w14:paraId="5F20A079" w14:textId="77777777" w:rsidR="0000315A" w:rsidRPr="009C0295" w:rsidRDefault="0000315A" w:rsidP="0050543F">
            <w:pPr>
              <w:pStyle w:val="ListParagraph"/>
              <w:numPr>
                <w:ilvl w:val="0"/>
                <w:numId w:val="2"/>
              </w:numPr>
              <w:rPr>
                <w:rFonts w:ascii="PT Sans" w:hAnsi="PT Sans" w:cs="Times New Roman"/>
              </w:rPr>
            </w:pPr>
            <w:r w:rsidRPr="009C0295">
              <w:rPr>
                <w:rFonts w:ascii="PT Sans" w:hAnsi="PT Sans" w:cs="Times New Roman"/>
              </w:rPr>
              <w:t xml:space="preserve">Advance equality of opportunity </w:t>
            </w:r>
          </w:p>
          <w:p w14:paraId="01B92F35" w14:textId="77777777" w:rsidR="0000315A" w:rsidRPr="009C0295" w:rsidRDefault="0000315A" w:rsidP="0050543F">
            <w:pPr>
              <w:pStyle w:val="ListParagraph"/>
              <w:numPr>
                <w:ilvl w:val="0"/>
                <w:numId w:val="2"/>
              </w:numPr>
              <w:spacing w:after="0" w:line="240" w:lineRule="auto"/>
              <w:rPr>
                <w:rFonts w:ascii="PT Sans" w:hAnsi="PT Sans" w:cs="Times New Roman"/>
              </w:rPr>
            </w:pPr>
            <w:r w:rsidRPr="009C0295">
              <w:rPr>
                <w:rFonts w:ascii="PT Sans" w:hAnsi="PT Sans" w:cs="Times New Roman"/>
              </w:rPr>
              <w:t>Foster good relations</w:t>
            </w:r>
            <w:r w:rsidRPr="009C0295">
              <w:rPr>
                <w:rFonts w:ascii="PT Sans" w:hAnsi="PT Sans" w:cs="Times New Roman"/>
              </w:rPr>
              <w:br/>
            </w:r>
          </w:p>
          <w:p w14:paraId="3854B149" w14:textId="77777777" w:rsidR="0000315A" w:rsidRPr="008A04A9" w:rsidRDefault="0000315A" w:rsidP="0050543F">
            <w:pPr>
              <w:rPr>
                <w:rFonts w:ascii="PT Sans" w:hAnsi="PT Sans" w:cs="Times New Roman"/>
                <w:b/>
              </w:rPr>
            </w:pPr>
            <w:r w:rsidRPr="008A04A9">
              <w:rPr>
                <w:rFonts w:ascii="PT Sans" w:hAnsi="PT Sans" w:cs="Times New Roman"/>
                <w:b/>
                <w:u w:val="single"/>
              </w:rPr>
              <w:t>Public sector Equality Duty</w:t>
            </w:r>
            <w:r w:rsidRPr="008A04A9">
              <w:rPr>
                <w:rFonts w:ascii="PT Sans" w:hAnsi="PT Sans" w:cs="Times New Roman"/>
                <w:b/>
              </w:rPr>
              <w:t xml:space="preserve">  [Specific Duties]  </w:t>
            </w:r>
          </w:p>
          <w:p w14:paraId="24221DBB" w14:textId="77777777" w:rsidR="0000315A" w:rsidRPr="009C0295" w:rsidRDefault="0000315A" w:rsidP="0050543F">
            <w:pPr>
              <w:pStyle w:val="ListParagraph"/>
              <w:numPr>
                <w:ilvl w:val="0"/>
                <w:numId w:val="1"/>
              </w:numPr>
              <w:rPr>
                <w:rFonts w:ascii="PT Sans" w:hAnsi="PT Sans" w:cs="Times New Roman"/>
              </w:rPr>
            </w:pPr>
            <w:r w:rsidRPr="009C0295">
              <w:rPr>
                <w:rFonts w:ascii="PT Sans" w:hAnsi="PT Sans" w:cs="Times New Roman"/>
              </w:rPr>
              <w:t xml:space="preserve">Publish information </w:t>
            </w:r>
          </w:p>
          <w:p w14:paraId="4BDB621B" w14:textId="77777777" w:rsidR="0000315A" w:rsidRPr="00422CD0" w:rsidRDefault="0000315A" w:rsidP="0050543F">
            <w:pPr>
              <w:pStyle w:val="ListParagraph"/>
              <w:numPr>
                <w:ilvl w:val="0"/>
                <w:numId w:val="1"/>
              </w:numPr>
              <w:spacing w:after="0" w:line="240" w:lineRule="auto"/>
              <w:rPr>
                <w:rFonts w:ascii="PT Sans" w:hAnsi="PT Sans" w:cs="Times New Roman"/>
                <w:b/>
              </w:rPr>
            </w:pPr>
            <w:r w:rsidRPr="009C0295">
              <w:rPr>
                <w:rFonts w:ascii="PT Sans" w:hAnsi="PT Sans" w:cs="Times New Roman"/>
              </w:rPr>
              <w:t>Prepare and publish equality objective(s)</w:t>
            </w:r>
          </w:p>
          <w:p w14:paraId="3A4F711D" w14:textId="77777777" w:rsidR="00422CD0" w:rsidRPr="00422CD0" w:rsidRDefault="00422CD0" w:rsidP="00422CD0">
            <w:pPr>
              <w:pStyle w:val="ListParagraph"/>
              <w:spacing w:after="0" w:line="240" w:lineRule="auto"/>
              <w:ind w:left="360"/>
              <w:rPr>
                <w:rFonts w:ascii="PT Sans" w:hAnsi="PT Sans" w:cs="Times New Roman"/>
                <w:b/>
              </w:rPr>
            </w:pPr>
          </w:p>
          <w:p w14:paraId="14B32E12" w14:textId="77777777" w:rsidR="00422CD0" w:rsidRPr="00422CD0" w:rsidRDefault="00422CD0" w:rsidP="00422CD0">
            <w:pPr>
              <w:spacing w:after="0" w:line="240" w:lineRule="auto"/>
              <w:rPr>
                <w:rFonts w:ascii="PT Sans" w:hAnsi="PT Sans" w:cs="Times New Roman"/>
                <w:b/>
              </w:rPr>
            </w:pPr>
            <w:r w:rsidRPr="00C9089B">
              <w:rPr>
                <w:rFonts w:ascii="PT Sans" w:hAnsi="PT Sans" w:cs="Times New Roman"/>
                <w:b/>
                <w:u w:val="single"/>
              </w:rPr>
              <w:t>Regulatory strategies:</w:t>
            </w:r>
            <w:r w:rsidRPr="00422CD0">
              <w:rPr>
                <w:rFonts w:ascii="PT Sans" w:hAnsi="PT Sans" w:cs="Times New Roman"/>
                <w:b/>
              </w:rPr>
              <w:t xml:space="preserve"> (in order of importance)</w:t>
            </w:r>
          </w:p>
          <w:p w14:paraId="38FB156C" w14:textId="77777777" w:rsidR="00422CD0" w:rsidRPr="00422CD0" w:rsidRDefault="00422CD0" w:rsidP="00422CD0">
            <w:pPr>
              <w:pStyle w:val="ListParagraph"/>
              <w:spacing w:after="0" w:line="240" w:lineRule="auto"/>
              <w:ind w:left="360"/>
              <w:rPr>
                <w:rFonts w:ascii="PT Sans" w:hAnsi="PT Sans" w:cs="Times New Roman"/>
                <w:b/>
              </w:rPr>
            </w:pPr>
          </w:p>
          <w:p w14:paraId="1371A282" w14:textId="77777777" w:rsidR="00422CD0" w:rsidRPr="00422CD0" w:rsidRDefault="00422CD0" w:rsidP="00422CD0">
            <w:pPr>
              <w:pStyle w:val="ListParagraph"/>
              <w:numPr>
                <w:ilvl w:val="0"/>
                <w:numId w:val="1"/>
              </w:numPr>
              <w:spacing w:after="0" w:line="240" w:lineRule="auto"/>
              <w:rPr>
                <w:rFonts w:ascii="PT Sans" w:hAnsi="PT Sans" w:cs="Times New Roman"/>
              </w:rPr>
            </w:pPr>
            <w:r w:rsidRPr="00422CD0">
              <w:rPr>
                <w:rFonts w:ascii="PT Sans" w:hAnsi="PT Sans" w:cs="Times New Roman"/>
              </w:rPr>
              <w:t>Research Excellence Framework (REF) 2021 [Equality and Diversity requirements]</w:t>
            </w:r>
          </w:p>
          <w:p w14:paraId="097419A4" w14:textId="77777777" w:rsidR="00422CD0" w:rsidRPr="00422CD0" w:rsidRDefault="00422CD0" w:rsidP="00422CD0">
            <w:pPr>
              <w:pStyle w:val="ListParagraph"/>
              <w:numPr>
                <w:ilvl w:val="0"/>
                <w:numId w:val="1"/>
              </w:numPr>
              <w:spacing w:after="0" w:line="240" w:lineRule="auto"/>
              <w:rPr>
                <w:rFonts w:ascii="PT Sans" w:hAnsi="PT Sans" w:cs="Times New Roman"/>
              </w:rPr>
            </w:pPr>
            <w:r w:rsidRPr="00422CD0">
              <w:rPr>
                <w:rFonts w:ascii="PT Sans" w:hAnsi="PT Sans" w:cs="Times New Roman"/>
              </w:rPr>
              <w:t>Research Concordat (Principle 6, Equality and Diversity)</w:t>
            </w:r>
          </w:p>
          <w:p w14:paraId="460855D6" w14:textId="77777777" w:rsidR="00422CD0" w:rsidRPr="009C0295" w:rsidRDefault="00422CD0" w:rsidP="00422CD0">
            <w:pPr>
              <w:pStyle w:val="ListParagraph"/>
              <w:spacing w:after="0" w:line="240" w:lineRule="auto"/>
              <w:ind w:left="360"/>
              <w:rPr>
                <w:rFonts w:ascii="PT Sans" w:hAnsi="PT Sans" w:cs="Times New Roman"/>
                <w:b/>
              </w:rPr>
            </w:pPr>
          </w:p>
        </w:tc>
      </w:tr>
      <w:tr w:rsidR="0000315A" w:rsidRPr="0009769E" w14:paraId="53BDB7C0" w14:textId="77777777">
        <w:tc>
          <w:tcPr>
            <w:tcW w:w="9242" w:type="dxa"/>
          </w:tcPr>
          <w:p w14:paraId="31F8D4F1" w14:textId="77777777" w:rsidR="0000315A" w:rsidRPr="009C0295" w:rsidRDefault="0000315A" w:rsidP="0050543F">
            <w:pPr>
              <w:spacing w:after="0"/>
              <w:rPr>
                <w:rFonts w:ascii="PT Sans" w:hAnsi="PT Sans" w:cs="Times New Roman"/>
                <w:b/>
              </w:rPr>
            </w:pPr>
            <w:r w:rsidRPr="009C0295">
              <w:rPr>
                <w:rFonts w:ascii="PT Sans" w:hAnsi="PT Sans" w:cs="Times New Roman"/>
                <w:b/>
              </w:rPr>
              <w:t xml:space="preserve">Success measure(s):  </w:t>
            </w:r>
          </w:p>
          <w:p w14:paraId="320DF70C" w14:textId="77777777" w:rsidR="004C5FD7" w:rsidRPr="004C5FD7" w:rsidRDefault="004C5FD7" w:rsidP="004C5FD7">
            <w:pPr>
              <w:pStyle w:val="ListParagraph"/>
              <w:numPr>
                <w:ilvl w:val="0"/>
                <w:numId w:val="8"/>
              </w:numPr>
              <w:rPr>
                <w:rFonts w:ascii="PT Sans" w:hAnsi="PT Sans" w:cs="Times New Roman"/>
              </w:rPr>
            </w:pPr>
            <w:r w:rsidRPr="004C5FD7">
              <w:rPr>
                <w:rFonts w:ascii="PT Sans" w:hAnsi="PT Sans" w:cs="Times New Roman"/>
              </w:rPr>
              <w:t xml:space="preserve">Evidence that a broad range of staff and students are ‘living’ the aspirations set out in the </w:t>
            </w:r>
            <w:r w:rsidR="00422CD0">
              <w:rPr>
                <w:rFonts w:ascii="PT Sans" w:hAnsi="PT Sans" w:cs="Times New Roman"/>
              </w:rPr>
              <w:t xml:space="preserve">BU equality and diversity </w:t>
            </w:r>
            <w:r w:rsidRPr="004C5FD7">
              <w:rPr>
                <w:rFonts w:ascii="PT Sans" w:hAnsi="PT Sans" w:cs="Times New Roman"/>
              </w:rPr>
              <w:t xml:space="preserve">policies </w:t>
            </w:r>
          </w:p>
          <w:p w14:paraId="5CCB4480" w14:textId="77777777" w:rsidR="0000315A" w:rsidRPr="009C0295" w:rsidRDefault="0000315A" w:rsidP="0050543F">
            <w:pPr>
              <w:pStyle w:val="ListParagraph"/>
              <w:numPr>
                <w:ilvl w:val="0"/>
                <w:numId w:val="8"/>
              </w:numPr>
              <w:spacing w:after="0"/>
              <w:rPr>
                <w:rFonts w:ascii="PT Sans" w:hAnsi="PT Sans" w:cs="Times New Roman"/>
              </w:rPr>
            </w:pPr>
            <w:r w:rsidRPr="009C0295">
              <w:rPr>
                <w:rFonts w:ascii="PT Sans" w:hAnsi="PT Sans" w:cs="Times New Roman"/>
              </w:rPr>
              <w:t>Updated policies, procedures and action</w:t>
            </w:r>
            <w:r w:rsidR="00A7382B">
              <w:rPr>
                <w:rFonts w:ascii="PT Sans" w:hAnsi="PT Sans" w:cs="Times New Roman"/>
              </w:rPr>
              <w:t>/work</w:t>
            </w:r>
            <w:r w:rsidRPr="009C0295">
              <w:rPr>
                <w:rFonts w:ascii="PT Sans" w:hAnsi="PT Sans" w:cs="Times New Roman"/>
              </w:rPr>
              <w:t xml:space="preserve"> plans </w:t>
            </w:r>
          </w:p>
          <w:p w14:paraId="7D0FC4BA" w14:textId="77777777" w:rsidR="0000315A" w:rsidRPr="009C0295" w:rsidRDefault="001C5DF1" w:rsidP="0050543F">
            <w:pPr>
              <w:pStyle w:val="ListParagraph"/>
              <w:numPr>
                <w:ilvl w:val="0"/>
                <w:numId w:val="8"/>
              </w:numPr>
              <w:spacing w:after="0"/>
              <w:rPr>
                <w:rFonts w:ascii="PT Sans" w:hAnsi="PT Sans" w:cs="Times New Roman"/>
              </w:rPr>
            </w:pPr>
            <w:r>
              <w:rPr>
                <w:rFonts w:ascii="PT Sans" w:hAnsi="PT Sans" w:cs="Times New Roman"/>
              </w:rPr>
              <w:t>Q</w:t>
            </w:r>
            <w:r w:rsidRPr="009C0295">
              <w:rPr>
                <w:rFonts w:ascii="PT Sans" w:hAnsi="PT Sans" w:cs="Times New Roman"/>
              </w:rPr>
              <w:t xml:space="preserve">ualitative </w:t>
            </w:r>
            <w:r w:rsidR="0000315A" w:rsidRPr="009C0295">
              <w:rPr>
                <w:rFonts w:ascii="PT Sans" w:hAnsi="PT Sans" w:cs="Times New Roman"/>
              </w:rPr>
              <w:t xml:space="preserve">and quantitative data </w:t>
            </w:r>
            <w:r>
              <w:rPr>
                <w:rFonts w:ascii="PT Sans" w:hAnsi="PT Sans" w:cs="Times New Roman"/>
              </w:rPr>
              <w:t>i</w:t>
            </w:r>
            <w:r w:rsidRPr="009C0295">
              <w:rPr>
                <w:rFonts w:ascii="PT Sans" w:hAnsi="PT Sans" w:cs="Times New Roman"/>
              </w:rPr>
              <w:t>dentif</w:t>
            </w:r>
            <w:r>
              <w:rPr>
                <w:rFonts w:ascii="PT Sans" w:hAnsi="PT Sans" w:cs="Times New Roman"/>
              </w:rPr>
              <w:t>ied</w:t>
            </w:r>
            <w:r w:rsidRPr="009C0295">
              <w:rPr>
                <w:rFonts w:ascii="PT Sans" w:hAnsi="PT Sans" w:cs="Times New Roman"/>
              </w:rPr>
              <w:t xml:space="preserve"> </w:t>
            </w:r>
            <w:r w:rsidR="0000315A" w:rsidRPr="009C0295">
              <w:rPr>
                <w:rFonts w:ascii="PT Sans" w:hAnsi="PT Sans" w:cs="Times New Roman"/>
              </w:rPr>
              <w:t xml:space="preserve">that drives activity </w:t>
            </w:r>
          </w:p>
          <w:p w14:paraId="60FB18CB" w14:textId="77777777" w:rsidR="0000315A" w:rsidRPr="00C9089B" w:rsidRDefault="0000315A" w:rsidP="0050543F">
            <w:pPr>
              <w:pStyle w:val="ListParagraph"/>
              <w:numPr>
                <w:ilvl w:val="0"/>
                <w:numId w:val="8"/>
              </w:numPr>
              <w:spacing w:after="0" w:line="240" w:lineRule="auto"/>
              <w:rPr>
                <w:rFonts w:ascii="PT Sans" w:hAnsi="PT Sans" w:cs="Times New Roman"/>
                <w:b/>
              </w:rPr>
            </w:pPr>
            <w:r w:rsidRPr="009C0295">
              <w:rPr>
                <w:rFonts w:ascii="PT Sans" w:hAnsi="PT Sans" w:cs="Times New Roman"/>
              </w:rPr>
              <w:t xml:space="preserve">Equality and Diversity budget </w:t>
            </w:r>
            <w:r w:rsidR="001C5DF1">
              <w:rPr>
                <w:rFonts w:ascii="PT Sans" w:hAnsi="PT Sans" w:cs="Times New Roman"/>
              </w:rPr>
              <w:t xml:space="preserve">used </w:t>
            </w:r>
            <w:r w:rsidRPr="009C0295">
              <w:rPr>
                <w:rFonts w:ascii="PT Sans" w:hAnsi="PT Sans" w:cs="Times New Roman"/>
              </w:rPr>
              <w:t>effectively to achieve the identified specific actions</w:t>
            </w:r>
          </w:p>
          <w:p w14:paraId="1BF2FC17" w14:textId="77777777" w:rsidR="009623C3" w:rsidRPr="00C9089B" w:rsidRDefault="009623C3" w:rsidP="00C9089B">
            <w:pPr>
              <w:spacing w:after="0" w:line="240" w:lineRule="auto"/>
              <w:rPr>
                <w:rFonts w:ascii="PT Sans" w:hAnsi="PT Sans" w:cs="Times New Roman"/>
                <w:b/>
              </w:rPr>
            </w:pPr>
          </w:p>
        </w:tc>
      </w:tr>
      <w:tr w:rsidR="0000315A" w:rsidRPr="0009769E" w14:paraId="00B51B7B" w14:textId="77777777">
        <w:tc>
          <w:tcPr>
            <w:tcW w:w="9242" w:type="dxa"/>
          </w:tcPr>
          <w:p w14:paraId="303F1FD6" w14:textId="77777777" w:rsidR="0000315A" w:rsidRPr="009C0295" w:rsidRDefault="0000315A" w:rsidP="007357CC">
            <w:pPr>
              <w:spacing w:after="0" w:line="240" w:lineRule="auto"/>
              <w:rPr>
                <w:rFonts w:ascii="PT Sans" w:hAnsi="PT Sans" w:cs="Times New Roman"/>
                <w:b/>
              </w:rPr>
            </w:pPr>
            <w:r w:rsidRPr="009C0295">
              <w:rPr>
                <w:rFonts w:ascii="PT Sans" w:hAnsi="PT Sans" w:cs="Times New Roman"/>
                <w:b/>
              </w:rPr>
              <w:lastRenderedPageBreak/>
              <w:t xml:space="preserve">Who is responsible:  </w:t>
            </w:r>
            <w:r w:rsidRPr="009C0295">
              <w:rPr>
                <w:rFonts w:ascii="PT Sans" w:hAnsi="PT Sans" w:cs="Times New Roman"/>
              </w:rPr>
              <w:t>In year 2016/17 the Equality and Diversity Adviser will continue to co-ordinate with iden</w:t>
            </w:r>
            <w:r>
              <w:rPr>
                <w:rFonts w:ascii="PT Sans" w:hAnsi="PT Sans" w:cs="Times New Roman"/>
              </w:rPr>
              <w:t xml:space="preserve">tified stakeholders (see </w:t>
            </w:r>
            <w:r w:rsidR="007357CC">
              <w:rPr>
                <w:rFonts w:ascii="PT Sans" w:hAnsi="PT Sans" w:cs="Times New Roman"/>
              </w:rPr>
              <w:t xml:space="preserve">Table </w:t>
            </w:r>
            <w:r>
              <w:rPr>
                <w:rFonts w:ascii="PT Sans" w:hAnsi="PT Sans" w:cs="Times New Roman"/>
              </w:rPr>
              <w:t>2</w:t>
            </w:r>
            <w:r w:rsidRPr="009C0295">
              <w:rPr>
                <w:rFonts w:ascii="PT Sans" w:hAnsi="PT Sans" w:cs="Times New Roman"/>
              </w:rPr>
              <w:t>) to deliver the specific tasks identified below.</w:t>
            </w:r>
            <w:r w:rsidRPr="009C0295">
              <w:rPr>
                <w:rFonts w:ascii="PT Sans" w:hAnsi="PT Sans" w:cs="Times New Roman"/>
                <w:b/>
              </w:rPr>
              <w:t xml:space="preserve"> </w:t>
            </w:r>
          </w:p>
        </w:tc>
      </w:tr>
      <w:tr w:rsidR="0000315A" w:rsidRPr="0009769E" w14:paraId="47F4BB63" w14:textId="77777777">
        <w:tc>
          <w:tcPr>
            <w:tcW w:w="9242" w:type="dxa"/>
          </w:tcPr>
          <w:p w14:paraId="3EEBDCC7" w14:textId="77777777" w:rsidR="0000315A" w:rsidRPr="009C0295" w:rsidRDefault="0000315A" w:rsidP="0050543F">
            <w:pPr>
              <w:spacing w:after="0"/>
              <w:ind w:left="720" w:hanging="720"/>
              <w:rPr>
                <w:rFonts w:ascii="PT Sans" w:hAnsi="PT Sans" w:cs="Times New Roman"/>
              </w:rPr>
            </w:pPr>
            <w:r w:rsidRPr="009C0295">
              <w:rPr>
                <w:rFonts w:ascii="PT Sans" w:hAnsi="PT Sans" w:cs="Times New Roman"/>
                <w:b/>
              </w:rPr>
              <w:t xml:space="preserve">Specific Tasks </w:t>
            </w:r>
            <w:r w:rsidRPr="004C5FD7">
              <w:rPr>
                <w:rFonts w:ascii="PT Sans" w:hAnsi="PT Sans" w:cs="Times New Roman"/>
                <w:b/>
              </w:rPr>
              <w:t>(in order of importance)</w:t>
            </w:r>
          </w:p>
          <w:p w14:paraId="7981A6BE" w14:textId="77777777" w:rsidR="0000315A" w:rsidRPr="005806C2" w:rsidRDefault="0000315A" w:rsidP="0050543F">
            <w:pPr>
              <w:pStyle w:val="ListParagraph"/>
              <w:numPr>
                <w:ilvl w:val="0"/>
                <w:numId w:val="6"/>
              </w:numPr>
              <w:spacing w:after="0"/>
              <w:rPr>
                <w:rFonts w:ascii="PT Sans" w:hAnsi="PT Sans" w:cs="Times New Roman"/>
              </w:rPr>
            </w:pPr>
            <w:r w:rsidRPr="005806C2">
              <w:rPr>
                <w:rFonts w:ascii="PT Sans" w:hAnsi="PT Sans" w:cs="Times New Roman"/>
              </w:rPr>
              <w:t xml:space="preserve">Support </w:t>
            </w:r>
            <w:r w:rsidR="007357CC">
              <w:rPr>
                <w:rFonts w:ascii="PT Sans" w:hAnsi="PT Sans" w:cs="Times New Roman"/>
              </w:rPr>
              <w:t>C</w:t>
            </w:r>
            <w:r w:rsidR="007357CC" w:rsidRPr="005806C2">
              <w:rPr>
                <w:rFonts w:ascii="PT Sans" w:hAnsi="PT Sans" w:cs="Times New Roman"/>
              </w:rPr>
              <w:t xml:space="preserve">hair </w:t>
            </w:r>
            <w:r w:rsidRPr="005806C2">
              <w:rPr>
                <w:rFonts w:ascii="PT Sans" w:hAnsi="PT Sans" w:cs="Times New Roman"/>
              </w:rPr>
              <w:t xml:space="preserve">of </w:t>
            </w:r>
            <w:r w:rsidR="007357CC" w:rsidRPr="007357CC">
              <w:rPr>
                <w:rFonts w:ascii="PT Sans" w:hAnsi="PT Sans" w:cs="Times New Roman"/>
              </w:rPr>
              <w:t xml:space="preserve">Equality and Diversity </w:t>
            </w:r>
            <w:r w:rsidR="007357CC">
              <w:rPr>
                <w:rFonts w:ascii="PT Sans" w:hAnsi="PT Sans" w:cs="Times New Roman"/>
              </w:rPr>
              <w:t xml:space="preserve">Steering Group </w:t>
            </w:r>
            <w:r w:rsidRPr="005806C2">
              <w:rPr>
                <w:rFonts w:ascii="PT Sans" w:hAnsi="PT Sans" w:cs="Times New Roman"/>
              </w:rPr>
              <w:t xml:space="preserve">to launch the new BU Equality Analysis guidance </w:t>
            </w:r>
            <w:r w:rsidR="004C5FD7" w:rsidRPr="005806C2">
              <w:rPr>
                <w:rFonts w:ascii="PT Sans" w:hAnsi="PT Sans" w:cs="Times New Roman"/>
              </w:rPr>
              <w:t>(by the end of October 2016</w:t>
            </w:r>
            <w:r w:rsidRPr="005806C2">
              <w:rPr>
                <w:rFonts w:ascii="PT Sans" w:hAnsi="PT Sans" w:cs="Times New Roman"/>
              </w:rPr>
              <w:t>)</w:t>
            </w:r>
          </w:p>
          <w:p w14:paraId="7DE6B444" w14:textId="77777777" w:rsidR="0000315A" w:rsidRPr="005806C2" w:rsidRDefault="0000315A" w:rsidP="0050543F">
            <w:pPr>
              <w:pStyle w:val="ListParagraph"/>
              <w:numPr>
                <w:ilvl w:val="0"/>
                <w:numId w:val="6"/>
              </w:numPr>
              <w:spacing w:after="0"/>
              <w:rPr>
                <w:rFonts w:ascii="PT Sans" w:hAnsi="PT Sans" w:cs="Times New Roman"/>
              </w:rPr>
            </w:pPr>
            <w:r w:rsidRPr="005806C2">
              <w:rPr>
                <w:rFonts w:ascii="PT Sans" w:hAnsi="PT Sans" w:cs="Times New Roman"/>
              </w:rPr>
              <w:t xml:space="preserve">Complete the 2016/17 Equal </w:t>
            </w:r>
            <w:r w:rsidR="005C7AEF">
              <w:rPr>
                <w:rFonts w:ascii="PT Sans" w:hAnsi="PT Sans" w:cs="Times New Roman"/>
              </w:rPr>
              <w:t>P</w:t>
            </w:r>
            <w:r w:rsidR="005C7AEF" w:rsidRPr="005806C2">
              <w:rPr>
                <w:rFonts w:ascii="PT Sans" w:hAnsi="PT Sans" w:cs="Times New Roman"/>
              </w:rPr>
              <w:t xml:space="preserve">ay </w:t>
            </w:r>
            <w:r w:rsidRPr="005806C2">
              <w:rPr>
                <w:rFonts w:ascii="PT Sans" w:hAnsi="PT Sans" w:cs="Times New Roman"/>
              </w:rPr>
              <w:t xml:space="preserve">review and incorporate the recommendations into the Equal </w:t>
            </w:r>
            <w:r w:rsidR="005C7AEF">
              <w:rPr>
                <w:rFonts w:ascii="PT Sans" w:hAnsi="PT Sans" w:cs="Times New Roman"/>
              </w:rPr>
              <w:t>P</w:t>
            </w:r>
            <w:r w:rsidR="005C7AEF" w:rsidRPr="005806C2">
              <w:rPr>
                <w:rFonts w:ascii="PT Sans" w:hAnsi="PT Sans" w:cs="Times New Roman"/>
              </w:rPr>
              <w:t xml:space="preserve">ay </w:t>
            </w:r>
            <w:r w:rsidRPr="005806C2">
              <w:rPr>
                <w:rFonts w:ascii="PT Sans" w:hAnsi="PT Sans" w:cs="Times New Roman"/>
              </w:rPr>
              <w:t xml:space="preserve">action plan </w:t>
            </w:r>
            <w:r w:rsidR="004C5FD7" w:rsidRPr="005806C2">
              <w:rPr>
                <w:rFonts w:ascii="PT Sans" w:hAnsi="PT Sans" w:cs="Times New Roman"/>
              </w:rPr>
              <w:t>(by end of October 2016</w:t>
            </w:r>
            <w:r w:rsidRPr="005806C2">
              <w:rPr>
                <w:rFonts w:ascii="PT Sans" w:hAnsi="PT Sans" w:cs="Times New Roman"/>
              </w:rPr>
              <w:t>)</w:t>
            </w:r>
          </w:p>
          <w:p w14:paraId="169E8E9D" w14:textId="77777777" w:rsidR="0000315A" w:rsidRDefault="0000315A" w:rsidP="0050543F">
            <w:pPr>
              <w:pStyle w:val="ListParagraph"/>
              <w:numPr>
                <w:ilvl w:val="0"/>
                <w:numId w:val="6"/>
              </w:numPr>
              <w:spacing w:after="0"/>
              <w:rPr>
                <w:rFonts w:ascii="PT Sans" w:hAnsi="PT Sans" w:cs="Times New Roman"/>
              </w:rPr>
            </w:pPr>
            <w:r w:rsidRPr="005806C2">
              <w:rPr>
                <w:rFonts w:ascii="PT Sans" w:hAnsi="PT Sans" w:cs="Times New Roman"/>
              </w:rPr>
              <w:t xml:space="preserve">Continue work on the specific actions from the Equal </w:t>
            </w:r>
            <w:r w:rsidR="005C7AEF">
              <w:rPr>
                <w:rFonts w:ascii="PT Sans" w:hAnsi="PT Sans" w:cs="Times New Roman"/>
              </w:rPr>
              <w:t>P</w:t>
            </w:r>
            <w:r w:rsidR="005C7AEF" w:rsidRPr="005806C2">
              <w:rPr>
                <w:rFonts w:ascii="PT Sans" w:hAnsi="PT Sans" w:cs="Times New Roman"/>
              </w:rPr>
              <w:t xml:space="preserve">ay </w:t>
            </w:r>
            <w:r w:rsidRPr="005806C2">
              <w:rPr>
                <w:rFonts w:ascii="PT Sans" w:hAnsi="PT Sans" w:cs="Times New Roman"/>
              </w:rPr>
              <w:t xml:space="preserve">action plan 2015/16 </w:t>
            </w:r>
            <w:r w:rsidR="004C5FD7" w:rsidRPr="005806C2">
              <w:rPr>
                <w:rFonts w:ascii="PT Sans" w:hAnsi="PT Sans" w:cs="Times New Roman"/>
              </w:rPr>
              <w:t>(throughout 2016/17</w:t>
            </w:r>
            <w:r w:rsidRPr="005806C2">
              <w:rPr>
                <w:rFonts w:ascii="PT Sans" w:hAnsi="PT Sans" w:cs="Times New Roman"/>
              </w:rPr>
              <w:t>)</w:t>
            </w:r>
          </w:p>
          <w:p w14:paraId="5BD1E4E4" w14:textId="77777777" w:rsidR="005806C2" w:rsidRPr="00D04095" w:rsidRDefault="005806C2" w:rsidP="00D04095">
            <w:pPr>
              <w:pStyle w:val="ListParagraph"/>
              <w:numPr>
                <w:ilvl w:val="0"/>
                <w:numId w:val="6"/>
              </w:numPr>
              <w:rPr>
                <w:rFonts w:ascii="PT Sans" w:hAnsi="PT Sans" w:cs="Times New Roman"/>
              </w:rPr>
            </w:pPr>
            <w:r w:rsidRPr="00D04095">
              <w:rPr>
                <w:rFonts w:ascii="PT Sans" w:hAnsi="PT Sans" w:cs="Times New Roman"/>
              </w:rPr>
              <w:t xml:space="preserve">To self-assess the current BU position against the Disability </w:t>
            </w:r>
            <w:r w:rsidR="007357CC">
              <w:rPr>
                <w:rFonts w:ascii="PT Sans" w:hAnsi="PT Sans" w:cs="Times New Roman"/>
              </w:rPr>
              <w:t>C</w:t>
            </w:r>
            <w:r w:rsidR="007357CC" w:rsidRPr="00D04095">
              <w:rPr>
                <w:rFonts w:ascii="PT Sans" w:hAnsi="PT Sans" w:cs="Times New Roman"/>
              </w:rPr>
              <w:t xml:space="preserve">onfident </w:t>
            </w:r>
            <w:r w:rsidRPr="00D04095">
              <w:rPr>
                <w:rFonts w:ascii="PT Sans" w:hAnsi="PT Sans" w:cs="Times New Roman"/>
              </w:rPr>
              <w:t>principles</w:t>
            </w:r>
            <w:r w:rsidR="00D04095" w:rsidRPr="00D04095">
              <w:rPr>
                <w:rFonts w:ascii="PT Sans" w:hAnsi="PT Sans" w:cs="Times New Roman"/>
              </w:rPr>
              <w:t xml:space="preserve"> (throughout 2016/17)</w:t>
            </w:r>
          </w:p>
          <w:p w14:paraId="1E46E016" w14:textId="77777777" w:rsidR="005806C2" w:rsidRPr="005806C2" w:rsidRDefault="005806C2" w:rsidP="005806C2">
            <w:pPr>
              <w:pStyle w:val="ListParagraph"/>
              <w:numPr>
                <w:ilvl w:val="0"/>
                <w:numId w:val="6"/>
              </w:numPr>
              <w:spacing w:after="0"/>
              <w:rPr>
                <w:rFonts w:ascii="PT Sans" w:hAnsi="PT Sans" w:cs="Times New Roman"/>
              </w:rPr>
            </w:pPr>
            <w:r w:rsidRPr="005806C2">
              <w:rPr>
                <w:rFonts w:ascii="PT Sans" w:hAnsi="PT Sans" w:cs="Times New Roman"/>
              </w:rPr>
              <w:t>Integrate inclusive learning principles throughout the BU student experience (between 2016/17 and 2018/19)</w:t>
            </w:r>
          </w:p>
          <w:p w14:paraId="200F7CFE" w14:textId="77777777" w:rsidR="0000315A" w:rsidRPr="005806C2" w:rsidRDefault="0000315A" w:rsidP="004C5FD7">
            <w:pPr>
              <w:pStyle w:val="ListParagraph"/>
              <w:numPr>
                <w:ilvl w:val="0"/>
                <w:numId w:val="6"/>
              </w:numPr>
              <w:rPr>
                <w:rFonts w:ascii="PT Sans" w:hAnsi="PT Sans" w:cs="Times New Roman"/>
              </w:rPr>
            </w:pPr>
            <w:r w:rsidRPr="005806C2">
              <w:rPr>
                <w:rFonts w:ascii="PT Sans" w:hAnsi="PT Sans" w:cs="Times New Roman"/>
              </w:rPr>
              <w:t>Undertake relevant actions identified in the unacceptable student behaviour (</w:t>
            </w:r>
            <w:r w:rsidR="005C7AEF">
              <w:rPr>
                <w:rFonts w:ascii="PT Sans" w:hAnsi="PT Sans" w:cs="Times New Roman"/>
              </w:rPr>
              <w:t>L</w:t>
            </w:r>
            <w:r w:rsidR="005C7AEF" w:rsidRPr="005806C2">
              <w:rPr>
                <w:rFonts w:ascii="PT Sans" w:hAnsi="PT Sans" w:cs="Times New Roman"/>
              </w:rPr>
              <w:t xml:space="preserve">ad </w:t>
            </w:r>
            <w:r w:rsidR="005C7AEF">
              <w:rPr>
                <w:rFonts w:ascii="PT Sans" w:hAnsi="PT Sans" w:cs="Times New Roman"/>
              </w:rPr>
              <w:t>C</w:t>
            </w:r>
            <w:r w:rsidR="005C7AEF" w:rsidRPr="005806C2">
              <w:rPr>
                <w:rFonts w:ascii="PT Sans" w:hAnsi="PT Sans" w:cs="Times New Roman"/>
              </w:rPr>
              <w:t>ulture</w:t>
            </w:r>
            <w:r w:rsidRPr="005806C2">
              <w:rPr>
                <w:rFonts w:ascii="PT Sans" w:hAnsi="PT Sans" w:cs="Times New Roman"/>
              </w:rPr>
              <w:t xml:space="preserve">) action plan </w:t>
            </w:r>
            <w:r w:rsidR="004C5FD7" w:rsidRPr="005806C2">
              <w:rPr>
                <w:rFonts w:ascii="PT Sans" w:hAnsi="PT Sans" w:cs="Times New Roman"/>
              </w:rPr>
              <w:t>(throughout 2016/17)</w:t>
            </w:r>
          </w:p>
          <w:p w14:paraId="0D3ADD51" w14:textId="7D403FD1" w:rsidR="004F0632" w:rsidRPr="00675671" w:rsidRDefault="004F0632" w:rsidP="00675671">
            <w:pPr>
              <w:pStyle w:val="ListParagraph"/>
              <w:numPr>
                <w:ilvl w:val="0"/>
                <w:numId w:val="6"/>
              </w:numPr>
              <w:rPr>
                <w:rFonts w:ascii="PT Sans" w:hAnsi="PT Sans" w:cs="Times New Roman"/>
              </w:rPr>
            </w:pPr>
            <w:r w:rsidRPr="004F0632">
              <w:rPr>
                <w:rFonts w:ascii="PT Sans" w:hAnsi="PT Sans" w:cs="Times New Roman"/>
              </w:rPr>
              <w:t>Contribute to the BU Fair Access Agreement targets covering Black Minority Ethnic (BME) students and working class white boys (2016/17 and 2018/19)</w:t>
            </w:r>
          </w:p>
          <w:p w14:paraId="26491304" w14:textId="77777777" w:rsidR="004F0632" w:rsidRPr="004F0632" w:rsidRDefault="004F0632" w:rsidP="004F0632">
            <w:pPr>
              <w:pStyle w:val="ListParagraph"/>
              <w:numPr>
                <w:ilvl w:val="0"/>
                <w:numId w:val="6"/>
              </w:numPr>
              <w:rPr>
                <w:rFonts w:ascii="PT Sans" w:hAnsi="PT Sans" w:cs="Times New Roman"/>
              </w:rPr>
            </w:pPr>
            <w:r w:rsidRPr="004F0632">
              <w:rPr>
                <w:rFonts w:ascii="PT Sans" w:hAnsi="PT Sans" w:cs="Times New Roman"/>
              </w:rPr>
              <w:t xml:space="preserve">Quantitative and qualitative data and guidance provided by external regulatory bodies such as the Office for Fair Access used to identify under-represented/priority groups to focus on for that year </w:t>
            </w:r>
          </w:p>
          <w:p w14:paraId="5C6B48D5" w14:textId="77777777" w:rsidR="004C5FD7" w:rsidRPr="005806C2" w:rsidRDefault="004C5FD7" w:rsidP="005806C2">
            <w:pPr>
              <w:pStyle w:val="ListParagraph"/>
              <w:numPr>
                <w:ilvl w:val="0"/>
                <w:numId w:val="6"/>
              </w:numPr>
              <w:spacing w:after="0"/>
              <w:rPr>
                <w:rFonts w:ascii="PT Sans" w:hAnsi="PT Sans" w:cs="Times New Roman"/>
              </w:rPr>
            </w:pPr>
            <w:r w:rsidRPr="005806C2">
              <w:rPr>
                <w:rFonts w:ascii="PT Sans" w:hAnsi="PT Sans" w:cs="Times New Roman"/>
              </w:rPr>
              <w:t>Develop a policy in relation to student parents (by the end of October 2016)</w:t>
            </w:r>
          </w:p>
          <w:p w14:paraId="1AD5FF0E" w14:textId="77777777" w:rsidR="0000315A" w:rsidRPr="005806C2" w:rsidRDefault="0000315A" w:rsidP="0050543F">
            <w:pPr>
              <w:pStyle w:val="ListParagraph"/>
              <w:numPr>
                <w:ilvl w:val="0"/>
                <w:numId w:val="6"/>
              </w:numPr>
              <w:spacing w:after="0"/>
              <w:rPr>
                <w:rFonts w:ascii="PT Sans" w:hAnsi="PT Sans" w:cs="Times New Roman"/>
              </w:rPr>
            </w:pPr>
            <w:r w:rsidRPr="005806C2">
              <w:rPr>
                <w:rFonts w:ascii="PT Sans" w:hAnsi="PT Sans" w:cs="Times New Roman"/>
              </w:rPr>
              <w:t>Develop an inclusive learning policy and procedure</w:t>
            </w:r>
            <w:r w:rsidR="00422CD0">
              <w:rPr>
                <w:rFonts w:ascii="PT Sans" w:hAnsi="PT Sans" w:cs="Times New Roman"/>
              </w:rPr>
              <w:t xml:space="preserve"> which is being led by the Head of Student Services</w:t>
            </w:r>
            <w:r w:rsidRPr="005806C2">
              <w:rPr>
                <w:rFonts w:ascii="PT Sans" w:hAnsi="PT Sans" w:cs="Times New Roman"/>
              </w:rPr>
              <w:t xml:space="preserve"> (</w:t>
            </w:r>
            <w:r w:rsidR="00422CD0">
              <w:rPr>
                <w:rFonts w:ascii="PT Sans" w:hAnsi="PT Sans" w:cs="Times New Roman"/>
              </w:rPr>
              <w:t>provide updates at the Equality and Diversity Steering Group meetings)</w:t>
            </w:r>
          </w:p>
          <w:p w14:paraId="1EA6703D" w14:textId="77777777" w:rsidR="0000315A" w:rsidRDefault="0000315A" w:rsidP="007357CC">
            <w:pPr>
              <w:pStyle w:val="ListParagraph"/>
              <w:numPr>
                <w:ilvl w:val="0"/>
                <w:numId w:val="6"/>
              </w:numPr>
              <w:spacing w:after="0" w:line="240" w:lineRule="auto"/>
              <w:rPr>
                <w:rFonts w:ascii="PT Sans" w:hAnsi="PT Sans" w:cs="Times New Roman"/>
              </w:rPr>
            </w:pPr>
            <w:r w:rsidRPr="005806C2">
              <w:rPr>
                <w:rFonts w:ascii="PT Sans" w:hAnsi="PT Sans" w:cs="Times New Roman"/>
              </w:rPr>
              <w:t xml:space="preserve">Deliver </w:t>
            </w:r>
            <w:r w:rsidR="007357CC">
              <w:rPr>
                <w:rFonts w:ascii="PT Sans" w:hAnsi="PT Sans" w:cs="Times New Roman"/>
              </w:rPr>
              <w:t>"P</w:t>
            </w:r>
            <w:r w:rsidR="007357CC" w:rsidRPr="005806C2">
              <w:rPr>
                <w:rFonts w:ascii="PT Sans" w:hAnsi="PT Sans" w:cs="Times New Roman"/>
              </w:rPr>
              <w:t xml:space="preserve">romoting </w:t>
            </w:r>
            <w:r w:rsidRPr="005806C2">
              <w:rPr>
                <w:rFonts w:ascii="PT Sans" w:hAnsi="PT Sans" w:cs="Times New Roman"/>
              </w:rPr>
              <w:t>good relations</w:t>
            </w:r>
            <w:r w:rsidR="007357CC">
              <w:rPr>
                <w:rFonts w:ascii="PT Sans" w:hAnsi="PT Sans" w:cs="Times New Roman"/>
              </w:rPr>
              <w:t>"</w:t>
            </w:r>
            <w:r w:rsidRPr="005806C2">
              <w:rPr>
                <w:rFonts w:ascii="PT Sans" w:hAnsi="PT Sans" w:cs="Times New Roman"/>
              </w:rPr>
              <w:t xml:space="preserve"> development sessions to BU students and staff  </w:t>
            </w:r>
            <w:r w:rsidR="004C5FD7" w:rsidRPr="005806C2">
              <w:rPr>
                <w:rFonts w:ascii="PT Sans" w:hAnsi="PT Sans" w:cs="Times New Roman"/>
              </w:rPr>
              <w:t>(between 2016/17 and 2018-19</w:t>
            </w:r>
            <w:r w:rsidRPr="005806C2">
              <w:rPr>
                <w:rFonts w:ascii="PT Sans" w:hAnsi="PT Sans" w:cs="Times New Roman"/>
              </w:rPr>
              <w:t>)</w:t>
            </w:r>
          </w:p>
          <w:p w14:paraId="722C97D1" w14:textId="77777777" w:rsidR="009623C3" w:rsidRDefault="009623C3" w:rsidP="009623C3">
            <w:pPr>
              <w:pStyle w:val="ListParagraph"/>
              <w:numPr>
                <w:ilvl w:val="0"/>
                <w:numId w:val="6"/>
              </w:numPr>
              <w:rPr>
                <w:rFonts w:ascii="PT Sans" w:hAnsi="PT Sans" w:cs="Times New Roman"/>
              </w:rPr>
            </w:pPr>
            <w:r w:rsidRPr="009623C3">
              <w:rPr>
                <w:rFonts w:ascii="PT Sans" w:hAnsi="PT Sans" w:cs="Times New Roman"/>
              </w:rPr>
              <w:t>Undertake delivery of specific ‘sessions’ to academic staff to respond to the equality and diversity commitments required as part of REF 2021 to contribute to REF code of practice (by the end of 2016/17)</w:t>
            </w:r>
          </w:p>
          <w:p w14:paraId="33C92DF4" w14:textId="77777777" w:rsidR="009623C3" w:rsidRPr="009623C3" w:rsidRDefault="009623C3" w:rsidP="009623C3">
            <w:pPr>
              <w:pStyle w:val="ListParagraph"/>
              <w:numPr>
                <w:ilvl w:val="0"/>
                <w:numId w:val="6"/>
              </w:numPr>
              <w:rPr>
                <w:rFonts w:ascii="PT Sans" w:hAnsi="PT Sans" w:cs="Times New Roman"/>
              </w:rPr>
            </w:pPr>
            <w:r>
              <w:rPr>
                <w:rFonts w:ascii="PT Sans" w:hAnsi="PT Sans" w:cs="Times New Roman"/>
              </w:rPr>
              <w:t>Respond to relevant sector consultations or returns</w:t>
            </w:r>
          </w:p>
        </w:tc>
      </w:tr>
      <w:tr w:rsidR="0000315A" w:rsidRPr="007B3DA5" w14:paraId="3AE7C295" w14:textId="77777777">
        <w:tc>
          <w:tcPr>
            <w:tcW w:w="9242" w:type="dxa"/>
            <w:shd w:val="clear" w:color="auto" w:fill="B6DDE8" w:themeFill="accent5" w:themeFillTint="66"/>
          </w:tcPr>
          <w:p w14:paraId="73951F89" w14:textId="24DD1F8D" w:rsidR="0000315A" w:rsidRPr="007B3DA5" w:rsidRDefault="0000315A" w:rsidP="00885120">
            <w:pPr>
              <w:spacing w:after="0"/>
              <w:rPr>
                <w:rFonts w:ascii="PT Sans" w:hAnsi="PT Sans" w:cs="Times New Roman"/>
                <w:b/>
                <w:sz w:val="24"/>
                <w:szCs w:val="24"/>
              </w:rPr>
            </w:pPr>
            <w:r>
              <w:rPr>
                <w:rFonts w:ascii="PT Sans" w:hAnsi="PT Sans" w:cs="Times New Roman"/>
                <w:b/>
                <w:sz w:val="24"/>
                <w:szCs w:val="24"/>
              </w:rPr>
              <w:t xml:space="preserve">Priority </w:t>
            </w:r>
            <w:r w:rsidRPr="007B3DA5">
              <w:rPr>
                <w:rFonts w:ascii="PT Sans" w:hAnsi="PT Sans" w:cs="Times New Roman"/>
                <w:b/>
                <w:sz w:val="24"/>
                <w:szCs w:val="24"/>
              </w:rPr>
              <w:t xml:space="preserve"> </w:t>
            </w:r>
            <w:r w:rsidR="004F0632">
              <w:rPr>
                <w:rFonts w:ascii="PT Sans" w:hAnsi="PT Sans" w:cs="Times New Roman"/>
                <w:b/>
                <w:sz w:val="24"/>
                <w:szCs w:val="24"/>
              </w:rPr>
              <w:t>2</w:t>
            </w:r>
            <w:r w:rsidRPr="007B3DA5">
              <w:rPr>
                <w:rFonts w:ascii="PT Sans" w:hAnsi="PT Sans" w:cs="Times New Roman"/>
                <w:b/>
                <w:sz w:val="24"/>
                <w:szCs w:val="24"/>
              </w:rPr>
              <w:t xml:space="preserve">: </w:t>
            </w:r>
            <w:r w:rsidR="00885120">
              <w:rPr>
                <w:rFonts w:ascii="PT Sans" w:hAnsi="PT Sans" w:cs="Times New Roman"/>
                <w:b/>
                <w:sz w:val="24"/>
                <w:szCs w:val="24"/>
              </w:rPr>
              <w:t>R</w:t>
            </w:r>
            <w:r>
              <w:rPr>
                <w:rFonts w:ascii="PT Sans" w:hAnsi="PT Sans" w:cs="Times New Roman"/>
                <w:b/>
                <w:sz w:val="24"/>
                <w:szCs w:val="24"/>
              </w:rPr>
              <w:t xml:space="preserve">aise and embed </w:t>
            </w:r>
            <w:r w:rsidR="00727FE2">
              <w:rPr>
                <w:rFonts w:ascii="PT Sans" w:hAnsi="PT Sans" w:cs="Times New Roman"/>
                <w:b/>
                <w:sz w:val="24"/>
                <w:szCs w:val="24"/>
              </w:rPr>
              <w:t xml:space="preserve">awareness of Equality and Diversity issues for </w:t>
            </w:r>
            <w:r>
              <w:rPr>
                <w:rFonts w:ascii="PT Sans" w:hAnsi="PT Sans" w:cs="Times New Roman"/>
                <w:b/>
                <w:sz w:val="24"/>
                <w:szCs w:val="24"/>
              </w:rPr>
              <w:t>staff, student</w:t>
            </w:r>
            <w:r w:rsidR="00727FE2">
              <w:rPr>
                <w:rFonts w:ascii="PT Sans" w:hAnsi="PT Sans" w:cs="Times New Roman"/>
                <w:b/>
                <w:sz w:val="24"/>
                <w:szCs w:val="24"/>
              </w:rPr>
              <w:t>s</w:t>
            </w:r>
            <w:r>
              <w:rPr>
                <w:rFonts w:ascii="PT Sans" w:hAnsi="PT Sans" w:cs="Times New Roman"/>
                <w:b/>
                <w:sz w:val="24"/>
                <w:szCs w:val="24"/>
              </w:rPr>
              <w:t xml:space="preserve"> and the wider community </w:t>
            </w:r>
          </w:p>
        </w:tc>
      </w:tr>
      <w:tr w:rsidR="00D04095" w:rsidRPr="007B3DA5" w14:paraId="44A84B7F" w14:textId="77777777">
        <w:tc>
          <w:tcPr>
            <w:tcW w:w="9242" w:type="dxa"/>
            <w:shd w:val="clear" w:color="auto" w:fill="auto"/>
          </w:tcPr>
          <w:p w14:paraId="682092B0" w14:textId="77777777" w:rsidR="00D04095" w:rsidRDefault="00D04095" w:rsidP="009233F5">
            <w:pPr>
              <w:spacing w:after="0"/>
              <w:rPr>
                <w:rFonts w:ascii="PT Sans" w:hAnsi="PT Sans" w:cs="Times New Roman"/>
                <w:b/>
                <w:sz w:val="24"/>
                <w:szCs w:val="24"/>
              </w:rPr>
            </w:pPr>
            <w:r>
              <w:rPr>
                <w:rFonts w:ascii="PT Sans" w:hAnsi="PT Sans" w:cs="Times New Roman"/>
                <w:b/>
                <w:sz w:val="24"/>
                <w:szCs w:val="24"/>
              </w:rPr>
              <w:t xml:space="preserve">Objective: </w:t>
            </w:r>
            <w:r w:rsidR="00885120">
              <w:rPr>
                <w:rFonts w:ascii="PT Sans" w:hAnsi="PT Sans" w:cs="Times New Roman"/>
                <w:b/>
                <w:sz w:val="24"/>
                <w:szCs w:val="24"/>
              </w:rPr>
              <w:t>To create an environment within BU and its wider community in which equality and diversity issues are widely understood</w:t>
            </w:r>
          </w:p>
        </w:tc>
      </w:tr>
      <w:tr w:rsidR="0000315A" w:rsidRPr="00C6083F" w14:paraId="4AC949DC" w14:textId="77777777">
        <w:trPr>
          <w:trHeight w:val="131"/>
        </w:trPr>
        <w:tc>
          <w:tcPr>
            <w:tcW w:w="9242" w:type="dxa"/>
          </w:tcPr>
          <w:p w14:paraId="455E68EE" w14:textId="77777777" w:rsidR="0000315A" w:rsidRDefault="0000315A" w:rsidP="00B371C6">
            <w:pPr>
              <w:spacing w:after="0"/>
              <w:rPr>
                <w:rFonts w:ascii="PT Sans" w:hAnsi="PT Sans" w:cs="Times New Roman"/>
              </w:rPr>
            </w:pPr>
            <w:r w:rsidRPr="009C0295">
              <w:rPr>
                <w:rFonts w:ascii="PT Sans" w:hAnsi="PT Sans" w:cs="Times New Roman"/>
                <w:b/>
              </w:rPr>
              <w:t>Specific action(s):</w:t>
            </w:r>
            <w:r w:rsidRPr="009C0295">
              <w:rPr>
                <w:rFonts w:ascii="PT Sans" w:hAnsi="PT Sans" w:cs="Times New Roman"/>
              </w:rPr>
              <w:t xml:space="preserve">  Communication, </w:t>
            </w:r>
            <w:r w:rsidR="00B371C6" w:rsidRPr="009C0295">
              <w:rPr>
                <w:rFonts w:ascii="PT Sans" w:hAnsi="PT Sans" w:cs="Times New Roman"/>
              </w:rPr>
              <w:t xml:space="preserve">engagement and promotion </w:t>
            </w:r>
            <w:r w:rsidRPr="009C0295">
              <w:rPr>
                <w:rFonts w:ascii="PT Sans" w:hAnsi="PT Sans" w:cs="Times New Roman"/>
              </w:rPr>
              <w:t xml:space="preserve">of the BU Equality </w:t>
            </w:r>
            <w:r w:rsidR="00B371C6">
              <w:rPr>
                <w:rFonts w:ascii="PT Sans" w:hAnsi="PT Sans" w:cs="Times New Roman"/>
              </w:rPr>
              <w:t xml:space="preserve">and Diversity </w:t>
            </w:r>
            <w:r w:rsidRPr="009C0295">
              <w:rPr>
                <w:rFonts w:ascii="PT Sans" w:hAnsi="PT Sans" w:cs="Times New Roman"/>
              </w:rPr>
              <w:t>Agenda</w:t>
            </w:r>
          </w:p>
          <w:p w14:paraId="07650DA6" w14:textId="77777777" w:rsidR="00D71B93" w:rsidRPr="009C0295" w:rsidRDefault="00D71B93" w:rsidP="00B371C6">
            <w:pPr>
              <w:spacing w:after="0"/>
              <w:rPr>
                <w:rFonts w:ascii="PT Sans" w:hAnsi="PT Sans" w:cs="Times New Roman"/>
              </w:rPr>
            </w:pPr>
          </w:p>
        </w:tc>
      </w:tr>
      <w:tr w:rsidR="0000315A" w:rsidRPr="00AC4900" w14:paraId="2C1B6BCB" w14:textId="77777777">
        <w:tc>
          <w:tcPr>
            <w:tcW w:w="9242" w:type="dxa"/>
          </w:tcPr>
          <w:p w14:paraId="27234B60" w14:textId="77777777" w:rsidR="0000315A" w:rsidRPr="009C0295" w:rsidRDefault="0000315A" w:rsidP="0050543F">
            <w:pPr>
              <w:spacing w:after="0"/>
              <w:rPr>
                <w:rFonts w:ascii="PT Sans" w:hAnsi="PT Sans" w:cs="Times New Roman"/>
                <w:b/>
              </w:rPr>
            </w:pPr>
            <w:r w:rsidRPr="009C0295">
              <w:rPr>
                <w:rFonts w:ascii="PT Sans" w:hAnsi="PT Sans" w:cs="Times New Roman"/>
                <w:b/>
              </w:rPr>
              <w:lastRenderedPageBreak/>
              <w:t xml:space="preserve">Success measure(s):  </w:t>
            </w:r>
          </w:p>
          <w:p w14:paraId="100F5C2C" w14:textId="521029FB" w:rsidR="0000315A" w:rsidRDefault="0000315A" w:rsidP="007D75E0">
            <w:pPr>
              <w:pStyle w:val="ListParagraph"/>
              <w:numPr>
                <w:ilvl w:val="0"/>
                <w:numId w:val="2"/>
              </w:numPr>
              <w:spacing w:after="0"/>
              <w:rPr>
                <w:rFonts w:ascii="PT Sans" w:hAnsi="PT Sans" w:cs="Times New Roman"/>
              </w:rPr>
            </w:pPr>
            <w:r w:rsidRPr="009C0295">
              <w:rPr>
                <w:rFonts w:ascii="PT Sans" w:hAnsi="PT Sans" w:cs="Times New Roman"/>
              </w:rPr>
              <w:t xml:space="preserve">Events and initiatives are organised that are designed to impact on the areas where we need to have impact as identified in </w:t>
            </w:r>
            <w:r w:rsidR="008A1C30">
              <w:rPr>
                <w:rFonts w:ascii="PT Sans" w:hAnsi="PT Sans" w:cs="Times New Roman"/>
              </w:rPr>
              <w:t>P</w:t>
            </w:r>
            <w:r w:rsidR="008A1C30" w:rsidRPr="009C0295">
              <w:rPr>
                <w:rFonts w:ascii="PT Sans" w:hAnsi="PT Sans" w:cs="Times New Roman"/>
              </w:rPr>
              <w:t xml:space="preserve">riorities </w:t>
            </w:r>
            <w:r w:rsidRPr="009C0295">
              <w:rPr>
                <w:rFonts w:ascii="PT Sans" w:hAnsi="PT Sans" w:cs="Times New Roman"/>
              </w:rPr>
              <w:t>1,</w:t>
            </w:r>
            <w:r w:rsidR="007A1949">
              <w:rPr>
                <w:rFonts w:ascii="PT Sans" w:hAnsi="PT Sans" w:cs="Times New Roman"/>
              </w:rPr>
              <w:t xml:space="preserve"> </w:t>
            </w:r>
            <w:r w:rsidRPr="009C0295">
              <w:rPr>
                <w:rFonts w:ascii="PT Sans" w:hAnsi="PT Sans" w:cs="Times New Roman"/>
              </w:rPr>
              <w:t xml:space="preserve">2 and 3 </w:t>
            </w:r>
          </w:p>
          <w:p w14:paraId="384FC399" w14:textId="77777777" w:rsidR="007D75E0" w:rsidRPr="00675671" w:rsidRDefault="007D75E0" w:rsidP="00675671">
            <w:pPr>
              <w:pStyle w:val="ListParagraph"/>
              <w:numPr>
                <w:ilvl w:val="0"/>
                <w:numId w:val="2"/>
              </w:numPr>
              <w:rPr>
                <w:rFonts w:ascii="PT Sans" w:hAnsi="PT Sans" w:cs="Times New Roman"/>
              </w:rPr>
            </w:pPr>
            <w:r>
              <w:rPr>
                <w:rFonts w:ascii="PT Sans" w:hAnsi="PT Sans" w:cs="Times New Roman"/>
              </w:rPr>
              <w:t>P</w:t>
            </w:r>
            <w:r w:rsidRPr="0073172B">
              <w:rPr>
                <w:rFonts w:ascii="PT Sans" w:hAnsi="PT Sans" w:cs="Times New Roman"/>
              </w:rPr>
              <w:t>rogramme of events for staff, students and the wider community mark</w:t>
            </w:r>
            <w:r>
              <w:rPr>
                <w:rFonts w:ascii="PT Sans" w:hAnsi="PT Sans" w:cs="Times New Roman"/>
              </w:rPr>
              <w:t>s</w:t>
            </w:r>
            <w:r w:rsidRPr="0073172B">
              <w:rPr>
                <w:rFonts w:ascii="PT Sans" w:hAnsi="PT Sans" w:cs="Times New Roman"/>
              </w:rPr>
              <w:t xml:space="preserve"> national equality and diversity events (between 2016/17 and 2018/19)</w:t>
            </w:r>
          </w:p>
          <w:p w14:paraId="5E76B8CF" w14:textId="6EA03CBC" w:rsidR="00A7382B" w:rsidRDefault="00A7382B" w:rsidP="007D75E0">
            <w:pPr>
              <w:pStyle w:val="ListParagraph"/>
              <w:numPr>
                <w:ilvl w:val="0"/>
                <w:numId w:val="2"/>
              </w:numPr>
              <w:spacing w:after="0"/>
              <w:rPr>
                <w:rFonts w:ascii="PT Sans" w:hAnsi="PT Sans" w:cs="Times New Roman"/>
              </w:rPr>
            </w:pPr>
            <w:r>
              <w:rPr>
                <w:rFonts w:ascii="PT Sans" w:hAnsi="PT Sans" w:cs="Times New Roman"/>
              </w:rPr>
              <w:t xml:space="preserve">Attendance at events is good, as </w:t>
            </w:r>
            <w:r w:rsidR="008A1C30">
              <w:rPr>
                <w:rFonts w:ascii="PT Sans" w:hAnsi="PT Sans" w:cs="Times New Roman"/>
              </w:rPr>
              <w:t xml:space="preserve">shown </w:t>
            </w:r>
            <w:r>
              <w:rPr>
                <w:rFonts w:ascii="PT Sans" w:hAnsi="PT Sans" w:cs="Times New Roman"/>
              </w:rPr>
              <w:t>by records of attendance including the following categories: role, protected characteristic.</w:t>
            </w:r>
          </w:p>
          <w:p w14:paraId="0B9CC1C2" w14:textId="77777777" w:rsidR="0000315A" w:rsidRPr="009C0295" w:rsidRDefault="005E192B" w:rsidP="007D75E0">
            <w:pPr>
              <w:pStyle w:val="ListParagraph"/>
              <w:numPr>
                <w:ilvl w:val="0"/>
                <w:numId w:val="2"/>
              </w:numPr>
              <w:spacing w:after="0"/>
              <w:rPr>
                <w:rFonts w:ascii="PT Sans" w:hAnsi="PT Sans" w:cs="Times New Roman"/>
              </w:rPr>
            </w:pPr>
            <w:r>
              <w:rPr>
                <w:rFonts w:ascii="PT Sans" w:hAnsi="PT Sans" w:cs="Times New Roman"/>
              </w:rPr>
              <w:t xml:space="preserve">Events lead on </w:t>
            </w:r>
            <w:r w:rsidR="008D6BB4">
              <w:rPr>
                <w:rFonts w:ascii="PT Sans" w:hAnsi="PT Sans" w:cs="Times New Roman"/>
              </w:rPr>
              <w:t>to further work at BU and the wider community</w:t>
            </w:r>
            <w:r w:rsidR="0000315A" w:rsidRPr="009C0295">
              <w:rPr>
                <w:rFonts w:ascii="PT Sans" w:hAnsi="PT Sans" w:cs="Times New Roman"/>
              </w:rPr>
              <w:t xml:space="preserve"> </w:t>
            </w:r>
          </w:p>
          <w:p w14:paraId="17C1D9D0" w14:textId="77777777" w:rsidR="0000315A" w:rsidRPr="009C0295" w:rsidRDefault="0000315A" w:rsidP="007D75E0">
            <w:pPr>
              <w:pStyle w:val="ListParagraph"/>
              <w:numPr>
                <w:ilvl w:val="0"/>
                <w:numId w:val="2"/>
              </w:numPr>
              <w:spacing w:after="0" w:line="240" w:lineRule="auto"/>
              <w:rPr>
                <w:rFonts w:ascii="PT Sans" w:hAnsi="PT Sans" w:cs="Times New Roman"/>
                <w:b/>
              </w:rPr>
            </w:pPr>
            <w:r w:rsidRPr="009C0295">
              <w:rPr>
                <w:rFonts w:ascii="PT Sans" w:hAnsi="PT Sans" w:cs="Times New Roman"/>
              </w:rPr>
              <w:t xml:space="preserve">Evidence </w:t>
            </w:r>
            <w:r w:rsidR="007A1949">
              <w:rPr>
                <w:rFonts w:ascii="PT Sans" w:hAnsi="PT Sans" w:cs="Times New Roman"/>
              </w:rPr>
              <w:t>that</w:t>
            </w:r>
            <w:r w:rsidRPr="009C0295">
              <w:rPr>
                <w:rFonts w:ascii="PT Sans" w:hAnsi="PT Sans" w:cs="Times New Roman"/>
              </w:rPr>
              <w:t xml:space="preserve"> behaviour and practice has changed individually and collectively against the baselines agreed in 2. </w:t>
            </w:r>
          </w:p>
          <w:p w14:paraId="02CDCC18" w14:textId="77777777" w:rsidR="0000315A" w:rsidRPr="009C0295" w:rsidRDefault="0000315A" w:rsidP="007D75E0">
            <w:pPr>
              <w:pStyle w:val="ListParagraph"/>
              <w:numPr>
                <w:ilvl w:val="0"/>
                <w:numId w:val="2"/>
              </w:numPr>
              <w:spacing w:after="0" w:line="240" w:lineRule="auto"/>
              <w:rPr>
                <w:rFonts w:ascii="PT Sans" w:hAnsi="PT Sans" w:cs="Times New Roman"/>
                <w:b/>
              </w:rPr>
            </w:pPr>
            <w:r w:rsidRPr="0093206C">
              <w:rPr>
                <w:rFonts w:ascii="PT Sans" w:hAnsi="PT Sans" w:cs="Times New Roman"/>
              </w:rPr>
              <w:t xml:space="preserve">Equality and Diversity budget </w:t>
            </w:r>
            <w:r w:rsidR="007A1949">
              <w:rPr>
                <w:rFonts w:ascii="PT Sans" w:hAnsi="PT Sans" w:cs="Times New Roman"/>
              </w:rPr>
              <w:t xml:space="preserve">used </w:t>
            </w:r>
            <w:r w:rsidRPr="0093206C">
              <w:rPr>
                <w:rFonts w:ascii="PT Sans" w:hAnsi="PT Sans" w:cs="Times New Roman"/>
              </w:rPr>
              <w:t>effectively to achieve the identified specific actions</w:t>
            </w:r>
          </w:p>
        </w:tc>
      </w:tr>
      <w:tr w:rsidR="0000315A" w:rsidRPr="00C6083F" w14:paraId="17C837E4" w14:textId="77777777">
        <w:tc>
          <w:tcPr>
            <w:tcW w:w="9242" w:type="dxa"/>
          </w:tcPr>
          <w:p w14:paraId="330311A2" w14:textId="77777777" w:rsidR="0000315A" w:rsidRPr="008A04A9" w:rsidRDefault="0000315A" w:rsidP="007A1949">
            <w:pPr>
              <w:spacing w:after="0" w:line="240" w:lineRule="auto"/>
              <w:rPr>
                <w:rFonts w:ascii="PT Sans" w:hAnsi="PT Sans" w:cs="Times New Roman"/>
              </w:rPr>
            </w:pPr>
            <w:r w:rsidRPr="009C0295">
              <w:rPr>
                <w:rFonts w:ascii="PT Sans" w:hAnsi="PT Sans" w:cs="Times New Roman"/>
                <w:b/>
              </w:rPr>
              <w:t xml:space="preserve">Responsibility: </w:t>
            </w:r>
            <w:r w:rsidRPr="009C0295">
              <w:rPr>
                <w:rFonts w:ascii="PT Sans" w:hAnsi="PT Sans" w:cs="Times New Roman"/>
              </w:rPr>
              <w:t>Equality and Diversity Adviser to support/ deliver a programme of events or on-line resources in partnershi</w:t>
            </w:r>
            <w:r>
              <w:rPr>
                <w:rFonts w:ascii="PT Sans" w:hAnsi="PT Sans" w:cs="Times New Roman"/>
              </w:rPr>
              <w:t xml:space="preserve">p with contributors (see </w:t>
            </w:r>
            <w:r w:rsidR="007A1949">
              <w:rPr>
                <w:rFonts w:ascii="PT Sans" w:hAnsi="PT Sans" w:cs="Times New Roman"/>
              </w:rPr>
              <w:t xml:space="preserve">Table </w:t>
            </w:r>
            <w:r>
              <w:rPr>
                <w:rFonts w:ascii="PT Sans" w:hAnsi="PT Sans" w:cs="Times New Roman"/>
              </w:rPr>
              <w:t>3</w:t>
            </w:r>
            <w:r w:rsidRPr="009C0295">
              <w:rPr>
                <w:rFonts w:ascii="PT Sans" w:hAnsi="PT Sans" w:cs="Times New Roman"/>
              </w:rPr>
              <w:t>) which are available to staff, students and the wider community to mark the identified national equality and diversity events.</w:t>
            </w:r>
          </w:p>
        </w:tc>
      </w:tr>
      <w:tr w:rsidR="0000315A" w:rsidRPr="00AC4900" w14:paraId="38E254AF" w14:textId="77777777">
        <w:tc>
          <w:tcPr>
            <w:tcW w:w="9242" w:type="dxa"/>
          </w:tcPr>
          <w:p w14:paraId="7714D69A" w14:textId="57D31C63" w:rsidR="0000315A" w:rsidRPr="009C0295" w:rsidRDefault="0000315A" w:rsidP="0050543F">
            <w:pPr>
              <w:spacing w:after="0" w:line="240" w:lineRule="auto"/>
              <w:rPr>
                <w:rFonts w:ascii="PT Sans" w:hAnsi="PT Sans" w:cs="Times New Roman"/>
                <w:b/>
              </w:rPr>
            </w:pPr>
            <w:r w:rsidRPr="009C0295">
              <w:rPr>
                <w:rFonts w:ascii="PT Sans" w:hAnsi="PT Sans" w:cs="Times New Roman"/>
                <w:b/>
              </w:rPr>
              <w:t>Specific Tasks</w:t>
            </w:r>
          </w:p>
          <w:p w14:paraId="7579DBA9" w14:textId="77777777" w:rsidR="0000315A" w:rsidRPr="009C0295" w:rsidRDefault="0000315A" w:rsidP="0050543F">
            <w:pPr>
              <w:spacing w:line="240" w:lineRule="auto"/>
              <w:rPr>
                <w:rFonts w:ascii="PT Sans" w:hAnsi="PT Sans" w:cs="Times New Roman"/>
              </w:rPr>
            </w:pPr>
            <w:r>
              <w:rPr>
                <w:rFonts w:ascii="PT Sans" w:hAnsi="PT Sans" w:cs="Times New Roman"/>
              </w:rPr>
              <w:t xml:space="preserve">At the start of 2016/17 </w:t>
            </w:r>
            <w:r w:rsidRPr="009C0295">
              <w:rPr>
                <w:rFonts w:ascii="PT Sans" w:hAnsi="PT Sans" w:cs="Times New Roman"/>
              </w:rPr>
              <w:t>BU will launch</w:t>
            </w:r>
            <w:r w:rsidR="007A1949">
              <w:rPr>
                <w:rFonts w:ascii="PT Sans" w:hAnsi="PT Sans" w:cs="Times New Roman"/>
              </w:rPr>
              <w:t xml:space="preserve"> its</w:t>
            </w:r>
          </w:p>
          <w:p w14:paraId="5EECDD33" w14:textId="77777777" w:rsidR="0000315A" w:rsidRDefault="0000315A" w:rsidP="0050543F">
            <w:pPr>
              <w:pStyle w:val="ListParagraph"/>
              <w:numPr>
                <w:ilvl w:val="0"/>
                <w:numId w:val="13"/>
              </w:numPr>
              <w:spacing w:after="0" w:line="240" w:lineRule="auto"/>
              <w:rPr>
                <w:rFonts w:ascii="PT Sans" w:hAnsi="PT Sans" w:cs="Times New Roman"/>
              </w:rPr>
            </w:pPr>
            <w:r w:rsidRPr="009C0295">
              <w:rPr>
                <w:rFonts w:ascii="PT Sans" w:hAnsi="PT Sans" w:cs="Times New Roman"/>
              </w:rPr>
              <w:t xml:space="preserve">Respect campaign </w:t>
            </w:r>
            <w:r w:rsidR="00E216E7">
              <w:rPr>
                <w:rFonts w:ascii="PT Sans" w:hAnsi="PT Sans" w:cs="Times New Roman"/>
              </w:rPr>
              <w:t>(October)</w:t>
            </w:r>
          </w:p>
          <w:p w14:paraId="3FEEE2A4" w14:textId="77777777" w:rsidR="00E216E7" w:rsidRPr="00E216E7" w:rsidRDefault="00E216E7" w:rsidP="00E216E7">
            <w:pPr>
              <w:spacing w:after="0" w:line="240" w:lineRule="auto"/>
              <w:rPr>
                <w:rFonts w:ascii="PT Sans" w:hAnsi="PT Sans" w:cs="Times New Roman"/>
              </w:rPr>
            </w:pPr>
          </w:p>
          <w:p w14:paraId="4A7983BF" w14:textId="77777777" w:rsidR="0000315A" w:rsidRPr="009C0295" w:rsidRDefault="0073172B" w:rsidP="0050543F">
            <w:pPr>
              <w:spacing w:line="240" w:lineRule="auto"/>
              <w:rPr>
                <w:rFonts w:ascii="PT Sans" w:hAnsi="PT Sans" w:cs="Times New Roman"/>
              </w:rPr>
            </w:pPr>
            <w:r>
              <w:rPr>
                <w:rFonts w:ascii="PT Sans" w:hAnsi="PT Sans" w:cs="Times New Roman"/>
              </w:rPr>
              <w:t>Over the next three years</w:t>
            </w:r>
            <w:r w:rsidR="0000315A" w:rsidRPr="009C0295">
              <w:rPr>
                <w:rFonts w:ascii="PT Sans" w:hAnsi="PT Sans" w:cs="Times New Roman"/>
              </w:rPr>
              <w:t xml:space="preserve"> BU</w:t>
            </w:r>
            <w:r>
              <w:rPr>
                <w:rFonts w:ascii="PT Sans" w:hAnsi="PT Sans" w:cs="Times New Roman"/>
              </w:rPr>
              <w:t>/SUBU</w:t>
            </w:r>
            <w:r w:rsidR="0000315A" w:rsidRPr="009C0295">
              <w:rPr>
                <w:rFonts w:ascii="PT Sans" w:hAnsi="PT Sans" w:cs="Times New Roman"/>
              </w:rPr>
              <w:t xml:space="preserve"> will mark the following national</w:t>
            </w:r>
            <w:r w:rsidR="00ED3C5F">
              <w:rPr>
                <w:rFonts w:ascii="PT Sans" w:hAnsi="PT Sans" w:cs="Times New Roman"/>
              </w:rPr>
              <w:t xml:space="preserve"> equality and diversity events </w:t>
            </w:r>
            <w:r w:rsidR="00ED3C5F" w:rsidRPr="00ED3C5F">
              <w:rPr>
                <w:rFonts w:ascii="PT Sans" w:hAnsi="PT Sans" w:cs="Times New Roman"/>
                <w:b/>
              </w:rPr>
              <w:t>(</w:t>
            </w:r>
            <w:r w:rsidR="0000315A" w:rsidRPr="00ED3C5F">
              <w:rPr>
                <w:rFonts w:ascii="PT Sans" w:hAnsi="PT Sans" w:cs="Times New Roman"/>
                <w:b/>
              </w:rPr>
              <w:t>in order of date)</w:t>
            </w:r>
            <w:r w:rsidR="007A1949">
              <w:rPr>
                <w:rFonts w:ascii="PT Sans" w:hAnsi="PT Sans" w:cs="Times New Roman"/>
                <w:b/>
              </w:rPr>
              <w:t>:</w:t>
            </w:r>
          </w:p>
          <w:p w14:paraId="32C00BE2" w14:textId="77777777" w:rsidR="0000315A" w:rsidRPr="009C0295"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 xml:space="preserve">Black History Month </w:t>
            </w:r>
            <w:r w:rsidR="00B2277A">
              <w:rPr>
                <w:rFonts w:ascii="PT Sans" w:hAnsi="PT Sans" w:cs="Times New Roman"/>
              </w:rPr>
              <w:t>(October)</w:t>
            </w:r>
          </w:p>
          <w:p w14:paraId="0C949A3F" w14:textId="77777777" w:rsidR="0000315A" w:rsidRPr="009C0295" w:rsidRDefault="0000315A" w:rsidP="00B2277A">
            <w:pPr>
              <w:pStyle w:val="ListParagraph"/>
              <w:numPr>
                <w:ilvl w:val="0"/>
                <w:numId w:val="12"/>
              </w:numPr>
              <w:spacing w:after="0" w:line="240" w:lineRule="auto"/>
              <w:rPr>
                <w:rFonts w:ascii="PT Sans" w:hAnsi="PT Sans" w:cs="Times New Roman"/>
              </w:rPr>
            </w:pPr>
            <w:r w:rsidRPr="009C0295">
              <w:rPr>
                <w:rFonts w:ascii="PT Sans" w:hAnsi="PT Sans" w:cs="Times New Roman"/>
              </w:rPr>
              <w:t xml:space="preserve">World Mental Health Day </w:t>
            </w:r>
            <w:r w:rsidR="00B2277A" w:rsidRPr="00B2277A">
              <w:rPr>
                <w:rFonts w:ascii="PT Sans" w:hAnsi="PT Sans" w:cs="Times New Roman"/>
              </w:rPr>
              <w:t>(October)</w:t>
            </w:r>
          </w:p>
          <w:p w14:paraId="3BEE1EC1" w14:textId="77777777" w:rsidR="0000315A" w:rsidRPr="009C0295" w:rsidRDefault="0000315A" w:rsidP="00B2277A">
            <w:pPr>
              <w:pStyle w:val="ListParagraph"/>
              <w:numPr>
                <w:ilvl w:val="0"/>
                <w:numId w:val="12"/>
              </w:numPr>
              <w:spacing w:after="0" w:line="240" w:lineRule="auto"/>
              <w:rPr>
                <w:rFonts w:ascii="PT Sans" w:hAnsi="PT Sans" w:cs="Times New Roman"/>
              </w:rPr>
            </w:pPr>
            <w:r w:rsidRPr="009C0295">
              <w:rPr>
                <w:rFonts w:ascii="PT Sans" w:hAnsi="PT Sans" w:cs="Times New Roman"/>
              </w:rPr>
              <w:t>Hate Crime Awareness week</w:t>
            </w:r>
            <w:r w:rsidR="00B2277A">
              <w:rPr>
                <w:rFonts w:ascii="PT Sans" w:hAnsi="PT Sans" w:cs="Times New Roman"/>
              </w:rPr>
              <w:t xml:space="preserve"> </w:t>
            </w:r>
            <w:r w:rsidR="00B2277A" w:rsidRPr="00B2277A">
              <w:rPr>
                <w:rFonts w:ascii="PT Sans" w:hAnsi="PT Sans" w:cs="Times New Roman"/>
              </w:rPr>
              <w:t>(October)</w:t>
            </w:r>
          </w:p>
          <w:p w14:paraId="391EB0F9" w14:textId="77777777" w:rsidR="0000315A" w:rsidRPr="009C0295"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Disability History Month</w:t>
            </w:r>
            <w:r w:rsidR="00B2277A">
              <w:rPr>
                <w:rFonts w:ascii="PT Sans" w:hAnsi="PT Sans" w:cs="Times New Roman"/>
              </w:rPr>
              <w:t xml:space="preserve"> (November/December)</w:t>
            </w:r>
          </w:p>
          <w:p w14:paraId="697818A5" w14:textId="77777777" w:rsidR="0000315A"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Carers Rights Day</w:t>
            </w:r>
            <w:r w:rsidR="00E216E7">
              <w:rPr>
                <w:rFonts w:ascii="PT Sans" w:hAnsi="PT Sans" w:cs="Times New Roman"/>
              </w:rPr>
              <w:t xml:space="preserve"> (November)</w:t>
            </w:r>
          </w:p>
          <w:p w14:paraId="3F566A20" w14:textId="77777777" w:rsidR="0073172B" w:rsidRPr="009C0295" w:rsidRDefault="0073172B" w:rsidP="0073172B">
            <w:pPr>
              <w:pStyle w:val="ListParagraph"/>
              <w:numPr>
                <w:ilvl w:val="0"/>
                <w:numId w:val="12"/>
              </w:numPr>
              <w:spacing w:after="0" w:line="240" w:lineRule="auto"/>
              <w:rPr>
                <w:rFonts w:ascii="PT Sans" w:hAnsi="PT Sans" w:cs="Times New Roman"/>
              </w:rPr>
            </w:pPr>
            <w:r w:rsidRPr="0073172B">
              <w:rPr>
                <w:rFonts w:ascii="PT Sans" w:hAnsi="PT Sans" w:cs="Times New Roman"/>
              </w:rPr>
              <w:t>Transgender Awareness Week</w:t>
            </w:r>
            <w:r>
              <w:rPr>
                <w:rFonts w:ascii="PT Sans" w:hAnsi="PT Sans" w:cs="Times New Roman"/>
              </w:rPr>
              <w:t xml:space="preserve"> (November)</w:t>
            </w:r>
          </w:p>
          <w:p w14:paraId="713234F3" w14:textId="77777777" w:rsidR="0000315A"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 xml:space="preserve">International Day for the Elimination of Violence Against Women </w:t>
            </w:r>
            <w:r w:rsidR="00E216E7">
              <w:rPr>
                <w:rFonts w:ascii="PT Sans" w:hAnsi="PT Sans" w:cs="Times New Roman"/>
              </w:rPr>
              <w:t>(November)</w:t>
            </w:r>
          </w:p>
          <w:p w14:paraId="2E263AA0" w14:textId="77777777" w:rsidR="00ED3C5F" w:rsidRDefault="00ED3C5F" w:rsidP="00ED3C5F">
            <w:pPr>
              <w:pStyle w:val="ListParagraph"/>
              <w:numPr>
                <w:ilvl w:val="0"/>
                <w:numId w:val="12"/>
              </w:numPr>
              <w:spacing w:after="0" w:line="240" w:lineRule="auto"/>
              <w:rPr>
                <w:rFonts w:ascii="PT Sans" w:hAnsi="PT Sans" w:cs="Times New Roman"/>
              </w:rPr>
            </w:pPr>
            <w:r w:rsidRPr="00ED3C5F">
              <w:rPr>
                <w:rFonts w:ascii="PT Sans" w:hAnsi="PT Sans" w:cs="Times New Roman"/>
              </w:rPr>
              <w:t>Orange the World: 16 day</w:t>
            </w:r>
            <w:r w:rsidR="0034757A">
              <w:rPr>
                <w:rFonts w:ascii="PT Sans" w:hAnsi="PT Sans" w:cs="Times New Roman"/>
              </w:rPr>
              <w:t>s</w:t>
            </w:r>
            <w:r w:rsidRPr="00ED3C5F">
              <w:rPr>
                <w:rFonts w:ascii="PT Sans" w:hAnsi="PT Sans" w:cs="Times New Roman"/>
              </w:rPr>
              <w:t xml:space="preserve"> of activism against Gender-based Violence</w:t>
            </w:r>
            <w:r>
              <w:rPr>
                <w:rFonts w:ascii="PT Sans" w:hAnsi="PT Sans" w:cs="Times New Roman"/>
              </w:rPr>
              <w:t xml:space="preserve"> (November/December)</w:t>
            </w:r>
          </w:p>
          <w:p w14:paraId="0BA3D8C8" w14:textId="77777777" w:rsidR="0073172B" w:rsidRPr="009C0295" w:rsidRDefault="0073172B" w:rsidP="0073172B">
            <w:pPr>
              <w:pStyle w:val="ListParagraph"/>
              <w:numPr>
                <w:ilvl w:val="0"/>
                <w:numId w:val="12"/>
              </w:numPr>
              <w:spacing w:after="0" w:line="240" w:lineRule="auto"/>
              <w:rPr>
                <w:rFonts w:ascii="PT Sans" w:hAnsi="PT Sans" w:cs="Times New Roman"/>
              </w:rPr>
            </w:pPr>
            <w:r w:rsidRPr="0073172B">
              <w:rPr>
                <w:rFonts w:ascii="PT Sans" w:hAnsi="PT Sans" w:cs="Times New Roman"/>
              </w:rPr>
              <w:t>Word AIDS Day</w:t>
            </w:r>
            <w:r>
              <w:rPr>
                <w:rFonts w:ascii="PT Sans" w:hAnsi="PT Sans" w:cs="Times New Roman"/>
              </w:rPr>
              <w:t xml:space="preserve"> (December)</w:t>
            </w:r>
          </w:p>
          <w:p w14:paraId="27C01D2A" w14:textId="77777777" w:rsidR="0000315A" w:rsidRPr="00B2277A" w:rsidRDefault="0000315A" w:rsidP="00B2277A">
            <w:pPr>
              <w:pStyle w:val="ListParagraph"/>
              <w:numPr>
                <w:ilvl w:val="0"/>
                <w:numId w:val="12"/>
              </w:numPr>
              <w:rPr>
                <w:rFonts w:ascii="PT Sans" w:hAnsi="PT Sans" w:cs="Times New Roman"/>
              </w:rPr>
            </w:pPr>
            <w:r w:rsidRPr="00B2277A">
              <w:rPr>
                <w:rFonts w:ascii="PT Sans" w:hAnsi="PT Sans" w:cs="Times New Roman"/>
              </w:rPr>
              <w:t xml:space="preserve">LGBT History Month </w:t>
            </w:r>
            <w:r w:rsidR="00B2277A" w:rsidRPr="00B2277A">
              <w:rPr>
                <w:rFonts w:ascii="PT Sans" w:hAnsi="PT Sans" w:cs="Times New Roman"/>
              </w:rPr>
              <w:t>(February)</w:t>
            </w:r>
          </w:p>
          <w:p w14:paraId="102BAA0E" w14:textId="77777777" w:rsidR="0000315A" w:rsidRPr="009C0295"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Eating Disorder Week</w:t>
            </w:r>
            <w:r w:rsidR="00B2277A">
              <w:rPr>
                <w:rFonts w:ascii="PT Sans" w:hAnsi="PT Sans" w:cs="Times New Roman"/>
              </w:rPr>
              <w:t xml:space="preserve"> (February)</w:t>
            </w:r>
          </w:p>
          <w:p w14:paraId="76278DBC" w14:textId="77777777" w:rsidR="0000315A"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University Mental Health Day</w:t>
            </w:r>
            <w:r w:rsidR="00B2277A">
              <w:rPr>
                <w:rFonts w:ascii="PT Sans" w:hAnsi="PT Sans" w:cs="Times New Roman"/>
              </w:rPr>
              <w:t xml:space="preserve"> (March)</w:t>
            </w:r>
          </w:p>
          <w:p w14:paraId="2F292091" w14:textId="53E8A8F1" w:rsidR="00901181" w:rsidRDefault="00901181" w:rsidP="00ED3C5F">
            <w:pPr>
              <w:pStyle w:val="ListParagraph"/>
              <w:numPr>
                <w:ilvl w:val="0"/>
                <w:numId w:val="12"/>
              </w:numPr>
              <w:spacing w:after="0" w:line="240" w:lineRule="auto"/>
              <w:rPr>
                <w:rFonts w:ascii="PT Sans" w:hAnsi="PT Sans" w:cs="Times New Roman"/>
              </w:rPr>
            </w:pPr>
            <w:r w:rsidRPr="00901181">
              <w:rPr>
                <w:rFonts w:ascii="PT Sans" w:hAnsi="PT Sans" w:cs="Times New Roman"/>
              </w:rPr>
              <w:t>Christ</w:t>
            </w:r>
            <w:r>
              <w:rPr>
                <w:rFonts w:ascii="PT Sans" w:hAnsi="PT Sans" w:cs="Times New Roman"/>
              </w:rPr>
              <w:t>ian Union Mission Week (March)</w:t>
            </w:r>
          </w:p>
          <w:p w14:paraId="51F0E6F5" w14:textId="37C0B712" w:rsidR="00901181" w:rsidRDefault="00901181" w:rsidP="00ED3C5F">
            <w:pPr>
              <w:pStyle w:val="ListParagraph"/>
              <w:numPr>
                <w:ilvl w:val="0"/>
                <w:numId w:val="12"/>
              </w:numPr>
              <w:spacing w:after="0" w:line="240" w:lineRule="auto"/>
              <w:rPr>
                <w:rFonts w:ascii="PT Sans" w:hAnsi="PT Sans" w:cs="Times New Roman"/>
              </w:rPr>
            </w:pPr>
            <w:r w:rsidRPr="00901181">
              <w:rPr>
                <w:rFonts w:ascii="PT Sans" w:hAnsi="PT Sans" w:cs="Times New Roman"/>
              </w:rPr>
              <w:t>Islamic Awar</w:t>
            </w:r>
            <w:r>
              <w:rPr>
                <w:rFonts w:ascii="PT Sans" w:hAnsi="PT Sans" w:cs="Times New Roman"/>
              </w:rPr>
              <w:t>eness Week (March)</w:t>
            </w:r>
          </w:p>
          <w:p w14:paraId="66755D68" w14:textId="3CC80212" w:rsidR="00ED3C5F" w:rsidRPr="009C0295" w:rsidRDefault="00ED3C5F" w:rsidP="00ED3C5F">
            <w:pPr>
              <w:pStyle w:val="ListParagraph"/>
              <w:numPr>
                <w:ilvl w:val="0"/>
                <w:numId w:val="12"/>
              </w:numPr>
              <w:spacing w:after="0" w:line="240" w:lineRule="auto"/>
              <w:rPr>
                <w:rFonts w:ascii="PT Sans" w:hAnsi="PT Sans" w:cs="Times New Roman"/>
              </w:rPr>
            </w:pPr>
            <w:r w:rsidRPr="00ED3C5F">
              <w:rPr>
                <w:rFonts w:ascii="PT Sans" w:hAnsi="PT Sans" w:cs="Times New Roman"/>
              </w:rPr>
              <w:t>International Day for the Eliminati</w:t>
            </w:r>
            <w:r>
              <w:rPr>
                <w:rFonts w:ascii="PT Sans" w:hAnsi="PT Sans" w:cs="Times New Roman"/>
              </w:rPr>
              <w:t>on of Racial Discrimination (March)</w:t>
            </w:r>
          </w:p>
          <w:p w14:paraId="3F8D3F37" w14:textId="77777777" w:rsidR="0000315A" w:rsidRPr="009C0295" w:rsidRDefault="0000315A" w:rsidP="00B2277A">
            <w:pPr>
              <w:pStyle w:val="ListParagraph"/>
              <w:numPr>
                <w:ilvl w:val="0"/>
                <w:numId w:val="12"/>
              </w:numPr>
              <w:spacing w:after="0" w:line="240" w:lineRule="auto"/>
              <w:rPr>
                <w:rFonts w:ascii="PT Sans" w:hAnsi="PT Sans" w:cs="Times New Roman"/>
              </w:rPr>
            </w:pPr>
            <w:r w:rsidRPr="009C0295">
              <w:rPr>
                <w:rFonts w:ascii="PT Sans" w:hAnsi="PT Sans" w:cs="Times New Roman"/>
              </w:rPr>
              <w:t>International Women’s Day</w:t>
            </w:r>
            <w:r w:rsidR="00B2277A">
              <w:rPr>
                <w:rFonts w:ascii="PT Sans" w:hAnsi="PT Sans" w:cs="Times New Roman"/>
              </w:rPr>
              <w:t xml:space="preserve"> </w:t>
            </w:r>
            <w:r w:rsidR="00B2277A" w:rsidRPr="00B2277A">
              <w:rPr>
                <w:rFonts w:ascii="PT Sans" w:hAnsi="PT Sans" w:cs="Times New Roman"/>
              </w:rPr>
              <w:t>(March)</w:t>
            </w:r>
          </w:p>
          <w:p w14:paraId="28BEF20E" w14:textId="77777777" w:rsidR="0000315A" w:rsidRDefault="0000315A" w:rsidP="0050543F">
            <w:pPr>
              <w:pStyle w:val="ListParagraph"/>
              <w:numPr>
                <w:ilvl w:val="0"/>
                <w:numId w:val="12"/>
              </w:numPr>
              <w:spacing w:after="0" w:line="240" w:lineRule="auto"/>
              <w:rPr>
                <w:rFonts w:ascii="PT Sans" w:hAnsi="PT Sans" w:cs="Times New Roman"/>
              </w:rPr>
            </w:pPr>
            <w:r w:rsidRPr="009C0295">
              <w:rPr>
                <w:rFonts w:ascii="PT Sans" w:hAnsi="PT Sans" w:cs="Times New Roman"/>
              </w:rPr>
              <w:t>International Day Against Homophobia and Transphobia</w:t>
            </w:r>
            <w:r w:rsidR="00ED3C5F">
              <w:rPr>
                <w:rFonts w:ascii="PT Sans" w:hAnsi="PT Sans" w:cs="Times New Roman"/>
              </w:rPr>
              <w:t xml:space="preserve"> (May)</w:t>
            </w:r>
          </w:p>
          <w:p w14:paraId="4058CB18" w14:textId="77777777" w:rsidR="0000315A" w:rsidRDefault="0000315A" w:rsidP="0050543F">
            <w:pPr>
              <w:pStyle w:val="ListParagraph"/>
              <w:numPr>
                <w:ilvl w:val="0"/>
                <w:numId w:val="12"/>
              </w:numPr>
              <w:spacing w:after="0" w:line="240" w:lineRule="auto"/>
              <w:rPr>
                <w:rFonts w:ascii="PT Sans" w:hAnsi="PT Sans" w:cs="Times New Roman"/>
              </w:rPr>
            </w:pPr>
            <w:r>
              <w:rPr>
                <w:rFonts w:ascii="PT Sans" w:hAnsi="PT Sans" w:cs="Times New Roman"/>
              </w:rPr>
              <w:t>Mental Health Week</w:t>
            </w:r>
            <w:r w:rsidR="00B2277A">
              <w:rPr>
                <w:rFonts w:ascii="PT Sans" w:hAnsi="PT Sans" w:cs="Times New Roman"/>
              </w:rPr>
              <w:t xml:space="preserve">  (May)</w:t>
            </w:r>
          </w:p>
          <w:p w14:paraId="2974208D" w14:textId="77777777" w:rsidR="008A1C30" w:rsidRDefault="008A1C30" w:rsidP="008A1C30">
            <w:pPr>
              <w:pStyle w:val="ListParagraph"/>
              <w:spacing w:after="0" w:line="240" w:lineRule="auto"/>
              <w:ind w:left="360"/>
              <w:rPr>
                <w:rFonts w:ascii="PT Sans" w:hAnsi="PT Sans" w:cs="Times New Roman"/>
              </w:rPr>
            </w:pPr>
          </w:p>
          <w:p w14:paraId="0C5BCD5E" w14:textId="77777777" w:rsidR="004F0632" w:rsidRPr="001D5FFA" w:rsidDel="001D5DDD" w:rsidRDefault="004F0632" w:rsidP="001D5FFA">
            <w:pPr>
              <w:spacing w:after="0" w:line="240" w:lineRule="auto"/>
              <w:rPr>
                <w:rFonts w:ascii="PT Sans" w:hAnsi="PT Sans" w:cs="Times New Roman"/>
              </w:rPr>
            </w:pPr>
          </w:p>
        </w:tc>
      </w:tr>
      <w:tr w:rsidR="0000315A" w:rsidRPr="007B3DA5" w14:paraId="3054AC26" w14:textId="77777777">
        <w:tc>
          <w:tcPr>
            <w:tcW w:w="9242" w:type="dxa"/>
            <w:shd w:val="clear" w:color="auto" w:fill="9BBB59" w:themeFill="accent3"/>
          </w:tcPr>
          <w:p w14:paraId="5DD786A1" w14:textId="2478F001" w:rsidR="0000315A" w:rsidRPr="007B3DA5" w:rsidRDefault="00E216E7" w:rsidP="00F16DA7">
            <w:pPr>
              <w:spacing w:after="0" w:line="240" w:lineRule="auto"/>
              <w:rPr>
                <w:rFonts w:ascii="PT Sans" w:hAnsi="PT Sans" w:cs="Times New Roman"/>
                <w:b/>
                <w:sz w:val="24"/>
                <w:szCs w:val="24"/>
              </w:rPr>
            </w:pPr>
            <w:r>
              <w:rPr>
                <w:rFonts w:ascii="PT Sans" w:hAnsi="PT Sans" w:cs="Times New Roman"/>
                <w:b/>
                <w:sz w:val="24"/>
                <w:szCs w:val="24"/>
              </w:rPr>
              <w:lastRenderedPageBreak/>
              <w:t xml:space="preserve">Priority </w:t>
            </w:r>
            <w:r w:rsidR="004F0632">
              <w:rPr>
                <w:rFonts w:ascii="PT Sans" w:hAnsi="PT Sans" w:cs="Times New Roman"/>
                <w:b/>
                <w:sz w:val="24"/>
                <w:szCs w:val="24"/>
              </w:rPr>
              <w:t>3</w:t>
            </w:r>
            <w:r w:rsidR="0000315A">
              <w:rPr>
                <w:rFonts w:ascii="PT Sans" w:hAnsi="PT Sans" w:cs="Times New Roman"/>
                <w:b/>
                <w:sz w:val="24"/>
                <w:szCs w:val="24"/>
              </w:rPr>
              <w:t xml:space="preserve"> </w:t>
            </w:r>
            <w:r w:rsidR="0000315A" w:rsidRPr="007B3DA5">
              <w:rPr>
                <w:rFonts w:ascii="PT Sans" w:hAnsi="PT Sans" w:cs="Times New Roman"/>
                <w:b/>
                <w:sz w:val="24"/>
                <w:szCs w:val="24"/>
              </w:rPr>
              <w:t xml:space="preserve">: </w:t>
            </w:r>
            <w:r w:rsidR="0000315A" w:rsidRPr="00F16DA7">
              <w:rPr>
                <w:rFonts w:ascii="PT Sans" w:hAnsi="PT Sans" w:cs="Times New Roman"/>
                <w:b/>
                <w:sz w:val="24"/>
                <w:szCs w:val="24"/>
              </w:rPr>
              <w:t xml:space="preserve">To continue to meet existing and future </w:t>
            </w:r>
            <w:r w:rsidR="00A7382B">
              <w:rPr>
                <w:rFonts w:ascii="PT Sans" w:hAnsi="PT Sans" w:cs="Times New Roman"/>
                <w:b/>
                <w:sz w:val="24"/>
                <w:szCs w:val="24"/>
              </w:rPr>
              <w:t>commitments under equality charter marks and other voluntary schemes</w:t>
            </w:r>
          </w:p>
        </w:tc>
      </w:tr>
      <w:tr w:rsidR="00D04095" w:rsidRPr="007B3DA5" w14:paraId="7B45D33F" w14:textId="77777777">
        <w:tc>
          <w:tcPr>
            <w:tcW w:w="9242" w:type="dxa"/>
            <w:shd w:val="clear" w:color="auto" w:fill="auto"/>
          </w:tcPr>
          <w:p w14:paraId="3B5D0998" w14:textId="77777777" w:rsidR="00D04095" w:rsidRDefault="00D04095" w:rsidP="0050543F">
            <w:pPr>
              <w:spacing w:after="0" w:line="240" w:lineRule="auto"/>
              <w:rPr>
                <w:rFonts w:ascii="PT Sans" w:hAnsi="PT Sans" w:cs="Times New Roman"/>
                <w:b/>
                <w:sz w:val="24"/>
                <w:szCs w:val="24"/>
              </w:rPr>
            </w:pPr>
            <w:r>
              <w:rPr>
                <w:rFonts w:ascii="PT Sans" w:hAnsi="PT Sans" w:cs="Times New Roman"/>
                <w:b/>
                <w:sz w:val="24"/>
                <w:szCs w:val="24"/>
              </w:rPr>
              <w:t xml:space="preserve">Objective: </w:t>
            </w:r>
            <w:r w:rsidR="00A7382B">
              <w:rPr>
                <w:rFonts w:ascii="PT Sans" w:hAnsi="PT Sans" w:cs="Times New Roman"/>
                <w:b/>
                <w:sz w:val="24"/>
                <w:szCs w:val="24"/>
              </w:rPr>
              <w:t>BU to remain sector leading in its aspirations in equality and diversity</w:t>
            </w:r>
          </w:p>
        </w:tc>
      </w:tr>
      <w:tr w:rsidR="0000315A" w:rsidRPr="001C0571" w14:paraId="0BB66F2C" w14:textId="77777777">
        <w:tc>
          <w:tcPr>
            <w:tcW w:w="9242" w:type="dxa"/>
          </w:tcPr>
          <w:p w14:paraId="40C61F95" w14:textId="77777777" w:rsidR="0000315A" w:rsidRPr="009C0295" w:rsidRDefault="0000315A" w:rsidP="0050543F">
            <w:pPr>
              <w:spacing w:after="0"/>
              <w:rPr>
                <w:rFonts w:ascii="PT Sans" w:hAnsi="PT Sans" w:cs="Times New Roman"/>
                <w:b/>
              </w:rPr>
            </w:pPr>
            <w:r w:rsidRPr="009C0295">
              <w:rPr>
                <w:rFonts w:ascii="PT Sans" w:hAnsi="PT Sans" w:cs="Times New Roman"/>
                <w:b/>
              </w:rPr>
              <w:t xml:space="preserve">Specific action(s):  </w:t>
            </w:r>
            <w:r w:rsidRPr="009C0295">
              <w:rPr>
                <w:rFonts w:ascii="PT Sans" w:hAnsi="PT Sans" w:cs="Times New Roman"/>
              </w:rPr>
              <w:t>External Recognition – monitoring and making recommendations</w:t>
            </w:r>
          </w:p>
        </w:tc>
      </w:tr>
      <w:tr w:rsidR="0000315A" w:rsidRPr="001C0571" w14:paraId="25233A76" w14:textId="77777777" w:rsidTr="00675671">
        <w:trPr>
          <w:trHeight w:val="653"/>
        </w:trPr>
        <w:tc>
          <w:tcPr>
            <w:tcW w:w="9242" w:type="dxa"/>
          </w:tcPr>
          <w:p w14:paraId="70D3AEDE" w14:textId="77777777" w:rsidR="0000315A" w:rsidRPr="009C0295" w:rsidRDefault="0000315A" w:rsidP="0050543F">
            <w:pPr>
              <w:rPr>
                <w:rFonts w:ascii="PT Sans" w:hAnsi="PT Sans" w:cs="Times New Roman"/>
                <w:b/>
                <w:szCs w:val="24"/>
              </w:rPr>
            </w:pPr>
            <w:r w:rsidRPr="009C0295">
              <w:rPr>
                <w:rFonts w:ascii="PT Sans" w:hAnsi="PT Sans" w:cs="Times New Roman"/>
                <w:b/>
                <w:szCs w:val="24"/>
              </w:rPr>
              <w:t xml:space="preserve">Success measure(s):  </w:t>
            </w:r>
          </w:p>
          <w:p w14:paraId="03E86A38" w14:textId="77777777" w:rsidR="00A7382B" w:rsidRDefault="00A7382B" w:rsidP="00A7382B">
            <w:pPr>
              <w:pStyle w:val="ListParagraph"/>
              <w:numPr>
                <w:ilvl w:val="0"/>
                <w:numId w:val="14"/>
              </w:numPr>
              <w:rPr>
                <w:rFonts w:ascii="PT Sans" w:hAnsi="PT Sans" w:cs="Times New Roman"/>
                <w:szCs w:val="24"/>
              </w:rPr>
            </w:pPr>
            <w:r w:rsidRPr="00A7382B">
              <w:rPr>
                <w:rFonts w:ascii="PT Sans" w:hAnsi="PT Sans" w:cs="Times New Roman"/>
                <w:szCs w:val="24"/>
              </w:rPr>
              <w:t xml:space="preserve">Evidence that a broad range of staff and students are ‘living’ the aspirations set out in the BU </w:t>
            </w:r>
            <w:r>
              <w:rPr>
                <w:rFonts w:ascii="PT Sans" w:hAnsi="PT Sans" w:cs="Times New Roman"/>
                <w:szCs w:val="24"/>
              </w:rPr>
              <w:t>equality and diversity policies.</w:t>
            </w:r>
          </w:p>
          <w:p w14:paraId="063FABA8" w14:textId="155A1A46" w:rsidR="004F0632" w:rsidRPr="004F0632" w:rsidRDefault="004F0632" w:rsidP="004F0632">
            <w:pPr>
              <w:pStyle w:val="ListParagraph"/>
              <w:numPr>
                <w:ilvl w:val="0"/>
                <w:numId w:val="14"/>
              </w:numPr>
              <w:rPr>
                <w:rFonts w:ascii="PT Sans" w:hAnsi="PT Sans" w:cs="Times New Roman"/>
                <w:szCs w:val="24"/>
              </w:rPr>
            </w:pPr>
            <w:r w:rsidRPr="004F0632">
              <w:rPr>
                <w:rFonts w:ascii="PT Sans" w:hAnsi="PT Sans" w:cs="Times New Roman"/>
                <w:szCs w:val="24"/>
              </w:rPr>
              <w:t>Support</w:t>
            </w:r>
            <w:r w:rsidR="00C74072">
              <w:rPr>
                <w:rFonts w:ascii="PT Sans" w:hAnsi="PT Sans" w:cs="Times New Roman"/>
                <w:szCs w:val="24"/>
              </w:rPr>
              <w:t xml:space="preserve"> provided for</w:t>
            </w:r>
            <w:r w:rsidRPr="004F0632">
              <w:rPr>
                <w:rFonts w:ascii="PT Sans" w:hAnsi="PT Sans" w:cs="Times New Roman"/>
                <w:szCs w:val="24"/>
              </w:rPr>
              <w:t xml:space="preserve"> chair of the Equality and Diversity Steering Group to identify potential members to establish a Race Equality charter self-assessment team (by the end of October 2016)</w:t>
            </w:r>
          </w:p>
          <w:p w14:paraId="53A9002E" w14:textId="1446FB93" w:rsidR="004F0632" w:rsidRPr="004F0632" w:rsidRDefault="00C74072" w:rsidP="004F0632">
            <w:pPr>
              <w:pStyle w:val="ListParagraph"/>
              <w:numPr>
                <w:ilvl w:val="0"/>
                <w:numId w:val="14"/>
              </w:numPr>
              <w:rPr>
                <w:rFonts w:ascii="PT Sans" w:hAnsi="PT Sans" w:cs="Times New Roman"/>
                <w:szCs w:val="24"/>
              </w:rPr>
            </w:pPr>
            <w:r>
              <w:rPr>
                <w:rFonts w:ascii="PT Sans" w:hAnsi="PT Sans" w:cs="Times New Roman"/>
                <w:szCs w:val="24"/>
              </w:rPr>
              <w:t>D</w:t>
            </w:r>
            <w:r w:rsidR="004F0632" w:rsidRPr="004F0632">
              <w:rPr>
                <w:rFonts w:ascii="PT Sans" w:hAnsi="PT Sans" w:cs="Times New Roman"/>
                <w:szCs w:val="24"/>
              </w:rPr>
              <w:t xml:space="preserve">ata and advice </w:t>
            </w:r>
            <w:r>
              <w:rPr>
                <w:rFonts w:ascii="PT Sans" w:hAnsi="PT Sans" w:cs="Times New Roman"/>
                <w:szCs w:val="24"/>
              </w:rPr>
              <w:t>p</w:t>
            </w:r>
            <w:r w:rsidRPr="004F0632">
              <w:rPr>
                <w:rFonts w:ascii="PT Sans" w:hAnsi="PT Sans" w:cs="Times New Roman"/>
                <w:szCs w:val="24"/>
              </w:rPr>
              <w:t>rovide</w:t>
            </w:r>
            <w:r>
              <w:rPr>
                <w:rFonts w:ascii="PT Sans" w:hAnsi="PT Sans" w:cs="Times New Roman"/>
                <w:szCs w:val="24"/>
              </w:rPr>
              <w:t>d</w:t>
            </w:r>
            <w:r w:rsidRPr="004F0632">
              <w:rPr>
                <w:rFonts w:ascii="PT Sans" w:hAnsi="PT Sans" w:cs="Times New Roman"/>
                <w:szCs w:val="24"/>
              </w:rPr>
              <w:t xml:space="preserve"> </w:t>
            </w:r>
            <w:r w:rsidR="004F0632" w:rsidRPr="004F0632">
              <w:rPr>
                <w:rFonts w:ascii="PT Sans" w:hAnsi="PT Sans" w:cs="Times New Roman"/>
                <w:szCs w:val="24"/>
              </w:rPr>
              <w:t>to support Faculty/Departmental Athena SWAN submissions (between 2016/17 and 2018/19)</w:t>
            </w:r>
          </w:p>
          <w:p w14:paraId="1578CEBD" w14:textId="37CB1EE4" w:rsidR="004F0632" w:rsidRPr="004F0632" w:rsidRDefault="00C74072" w:rsidP="004F0632">
            <w:pPr>
              <w:pStyle w:val="ListParagraph"/>
              <w:numPr>
                <w:ilvl w:val="0"/>
                <w:numId w:val="14"/>
              </w:numPr>
              <w:rPr>
                <w:rFonts w:ascii="PT Sans" w:hAnsi="PT Sans" w:cs="Times New Roman"/>
                <w:szCs w:val="24"/>
              </w:rPr>
            </w:pPr>
            <w:r>
              <w:rPr>
                <w:rFonts w:ascii="PT Sans" w:hAnsi="PT Sans" w:cs="Times New Roman"/>
                <w:szCs w:val="24"/>
              </w:rPr>
              <w:t>D</w:t>
            </w:r>
            <w:r w:rsidR="004F0632" w:rsidRPr="004F0632">
              <w:rPr>
                <w:rFonts w:ascii="PT Sans" w:hAnsi="PT Sans" w:cs="Times New Roman"/>
                <w:szCs w:val="24"/>
              </w:rPr>
              <w:t xml:space="preserve">ata </w:t>
            </w:r>
            <w:r>
              <w:rPr>
                <w:rFonts w:ascii="PT Sans" w:hAnsi="PT Sans" w:cs="Times New Roman"/>
                <w:szCs w:val="24"/>
              </w:rPr>
              <w:t>are</w:t>
            </w:r>
            <w:r w:rsidR="004F0632" w:rsidRPr="004F0632">
              <w:rPr>
                <w:rFonts w:ascii="PT Sans" w:hAnsi="PT Sans" w:cs="Times New Roman"/>
                <w:szCs w:val="24"/>
              </w:rPr>
              <w:t xml:space="preserve"> available for the new Athena SWAN institutional submission (2016/17 and 2018/19)</w:t>
            </w:r>
          </w:p>
          <w:p w14:paraId="569FDCF6" w14:textId="1C034455" w:rsidR="004F0632" w:rsidRPr="004F0632" w:rsidRDefault="00C74072" w:rsidP="004F0632">
            <w:pPr>
              <w:pStyle w:val="ListParagraph"/>
              <w:numPr>
                <w:ilvl w:val="0"/>
                <w:numId w:val="14"/>
              </w:numPr>
              <w:rPr>
                <w:rFonts w:ascii="PT Sans" w:hAnsi="PT Sans" w:cs="Times New Roman"/>
                <w:szCs w:val="24"/>
              </w:rPr>
            </w:pPr>
            <w:r>
              <w:rPr>
                <w:rFonts w:ascii="PT Sans" w:hAnsi="PT Sans" w:cs="Times New Roman"/>
                <w:szCs w:val="24"/>
              </w:rPr>
              <w:t>D</w:t>
            </w:r>
            <w:r w:rsidR="004F0632" w:rsidRPr="004F0632">
              <w:rPr>
                <w:rFonts w:ascii="PT Sans" w:hAnsi="PT Sans" w:cs="Times New Roman"/>
                <w:szCs w:val="24"/>
              </w:rPr>
              <w:t xml:space="preserve">ata </w:t>
            </w:r>
            <w:r>
              <w:rPr>
                <w:rFonts w:ascii="PT Sans" w:hAnsi="PT Sans" w:cs="Times New Roman"/>
                <w:szCs w:val="24"/>
              </w:rPr>
              <w:t>are</w:t>
            </w:r>
            <w:r w:rsidR="004F0632" w:rsidRPr="004F0632">
              <w:rPr>
                <w:rFonts w:ascii="PT Sans" w:hAnsi="PT Sans" w:cs="Times New Roman"/>
                <w:szCs w:val="24"/>
              </w:rPr>
              <w:t xml:space="preserve"> available for the Race Equality charter mark submission (between 2016/17 and 2018/19)</w:t>
            </w:r>
          </w:p>
          <w:p w14:paraId="4DEC9AF7" w14:textId="5FED0F83" w:rsidR="004F0632" w:rsidRPr="00675671" w:rsidRDefault="004F0632" w:rsidP="004F0632">
            <w:pPr>
              <w:pStyle w:val="ListParagraph"/>
              <w:numPr>
                <w:ilvl w:val="0"/>
                <w:numId w:val="14"/>
              </w:numPr>
              <w:rPr>
                <w:rFonts w:ascii="PT Sans" w:hAnsi="PT Sans" w:cs="Times New Roman"/>
                <w:szCs w:val="24"/>
              </w:rPr>
            </w:pPr>
            <w:r w:rsidRPr="004F0632">
              <w:rPr>
                <w:rFonts w:ascii="PT Sans" w:hAnsi="PT Sans" w:cs="Times New Roman"/>
                <w:szCs w:val="24"/>
              </w:rPr>
              <w:t xml:space="preserve">Athena Swan and Race Charter marks </w:t>
            </w:r>
            <w:r w:rsidR="00C74072">
              <w:rPr>
                <w:rFonts w:ascii="PT Sans" w:hAnsi="PT Sans" w:cs="Times New Roman"/>
                <w:szCs w:val="24"/>
              </w:rPr>
              <w:t>p</w:t>
            </w:r>
            <w:r w:rsidR="00C74072" w:rsidRPr="004F0632">
              <w:rPr>
                <w:rFonts w:ascii="PT Sans" w:hAnsi="PT Sans" w:cs="Times New Roman"/>
                <w:szCs w:val="24"/>
              </w:rPr>
              <w:t>ublicise</w:t>
            </w:r>
            <w:r w:rsidR="00C74072">
              <w:rPr>
                <w:rFonts w:ascii="PT Sans" w:hAnsi="PT Sans" w:cs="Times New Roman"/>
                <w:szCs w:val="24"/>
              </w:rPr>
              <w:t>d</w:t>
            </w:r>
            <w:r w:rsidR="00C74072" w:rsidRPr="004F0632">
              <w:rPr>
                <w:rFonts w:ascii="PT Sans" w:hAnsi="PT Sans" w:cs="Times New Roman"/>
                <w:szCs w:val="24"/>
              </w:rPr>
              <w:t xml:space="preserve"> </w:t>
            </w:r>
            <w:r w:rsidRPr="004F0632">
              <w:rPr>
                <w:rFonts w:ascii="PT Sans" w:hAnsi="PT Sans" w:cs="Times New Roman"/>
                <w:szCs w:val="24"/>
              </w:rPr>
              <w:t>(2016/17 and 2018/19)</w:t>
            </w:r>
          </w:p>
          <w:p w14:paraId="0901C828" w14:textId="77777777" w:rsidR="0000315A" w:rsidRPr="006F4F7A" w:rsidRDefault="006F4F7A" w:rsidP="006F4F7A">
            <w:pPr>
              <w:pStyle w:val="ListParagraph"/>
              <w:numPr>
                <w:ilvl w:val="0"/>
                <w:numId w:val="14"/>
              </w:numPr>
              <w:spacing w:after="0" w:line="240" w:lineRule="auto"/>
              <w:rPr>
                <w:rFonts w:ascii="PT Sans" w:hAnsi="PT Sans" w:cs="Times New Roman"/>
                <w:szCs w:val="24"/>
              </w:rPr>
            </w:pPr>
            <w:r>
              <w:rPr>
                <w:rFonts w:ascii="PT Sans" w:hAnsi="PT Sans" w:cs="Times New Roman"/>
                <w:szCs w:val="24"/>
              </w:rPr>
              <w:t xml:space="preserve">Stakeholders agree which </w:t>
            </w:r>
            <w:r w:rsidR="0000315A" w:rsidRPr="006F4F7A">
              <w:rPr>
                <w:rFonts w:ascii="PT Sans" w:hAnsi="PT Sans" w:cs="Times New Roman"/>
                <w:szCs w:val="24"/>
              </w:rPr>
              <w:t>Equality and Diversit</w:t>
            </w:r>
            <w:r>
              <w:rPr>
                <w:rFonts w:ascii="PT Sans" w:hAnsi="PT Sans" w:cs="Times New Roman"/>
                <w:szCs w:val="24"/>
              </w:rPr>
              <w:t>y charter marks and commitments</w:t>
            </w:r>
            <w:r w:rsidR="0000315A" w:rsidRPr="006F4F7A">
              <w:rPr>
                <w:rFonts w:ascii="PT Sans" w:hAnsi="PT Sans" w:cs="Times New Roman"/>
                <w:szCs w:val="24"/>
              </w:rPr>
              <w:t xml:space="preserve"> of recognition we hold and need to maintain. </w:t>
            </w:r>
          </w:p>
          <w:p w14:paraId="24685284" w14:textId="77777777" w:rsidR="0000315A" w:rsidRDefault="0000315A" w:rsidP="0050543F">
            <w:pPr>
              <w:pStyle w:val="ListParagraph"/>
              <w:numPr>
                <w:ilvl w:val="0"/>
                <w:numId w:val="14"/>
              </w:numPr>
              <w:spacing w:after="0" w:line="240" w:lineRule="auto"/>
              <w:rPr>
                <w:rFonts w:ascii="PT Sans" w:hAnsi="PT Sans" w:cs="Times New Roman"/>
                <w:szCs w:val="24"/>
              </w:rPr>
            </w:pPr>
            <w:r w:rsidRPr="009C0295">
              <w:rPr>
                <w:rFonts w:ascii="PT Sans" w:hAnsi="PT Sans" w:cs="Times New Roman"/>
                <w:szCs w:val="24"/>
              </w:rPr>
              <w:t xml:space="preserve">The Equality and Diversity Adviser monitors the impact on behaviour, practice and policy and feeds this back to stakeholders at the three times a year meetings, interim and annual reviews. </w:t>
            </w:r>
          </w:p>
          <w:p w14:paraId="51325D55" w14:textId="77777777" w:rsidR="004F0632" w:rsidRPr="00675671" w:rsidRDefault="004F0632" w:rsidP="00675671">
            <w:pPr>
              <w:pStyle w:val="ListParagraph"/>
              <w:numPr>
                <w:ilvl w:val="0"/>
                <w:numId w:val="14"/>
              </w:numPr>
              <w:rPr>
                <w:rFonts w:ascii="PT Sans" w:hAnsi="PT Sans" w:cs="Times New Roman"/>
                <w:szCs w:val="24"/>
              </w:rPr>
            </w:pPr>
            <w:r w:rsidRPr="004F0632">
              <w:rPr>
                <w:rFonts w:ascii="PT Sans" w:hAnsi="PT Sans" w:cs="Times New Roman"/>
                <w:szCs w:val="24"/>
              </w:rPr>
              <w:t>Appropriate support is in place to support the designated champions identified in Table 3</w:t>
            </w:r>
          </w:p>
          <w:p w14:paraId="14335561" w14:textId="78BC6801" w:rsidR="0000315A" w:rsidRPr="009C0295" w:rsidRDefault="00C74072" w:rsidP="0050543F">
            <w:pPr>
              <w:pStyle w:val="ListParagraph"/>
              <w:numPr>
                <w:ilvl w:val="0"/>
                <w:numId w:val="14"/>
              </w:numPr>
              <w:spacing w:after="0" w:line="240" w:lineRule="auto"/>
              <w:rPr>
                <w:rFonts w:ascii="PT Sans" w:hAnsi="PT Sans" w:cs="Times New Roman"/>
                <w:szCs w:val="24"/>
              </w:rPr>
            </w:pPr>
            <w:r>
              <w:rPr>
                <w:rFonts w:ascii="PT Sans" w:hAnsi="PT Sans" w:cs="Times New Roman"/>
              </w:rPr>
              <w:t>T</w:t>
            </w:r>
            <w:r w:rsidRPr="0093206C">
              <w:rPr>
                <w:rFonts w:ascii="PT Sans" w:hAnsi="PT Sans" w:cs="Times New Roman"/>
              </w:rPr>
              <w:t xml:space="preserve">he </w:t>
            </w:r>
            <w:r w:rsidR="0000315A" w:rsidRPr="0093206C">
              <w:rPr>
                <w:rFonts w:ascii="PT Sans" w:hAnsi="PT Sans" w:cs="Times New Roman"/>
              </w:rPr>
              <w:t xml:space="preserve">Equality and Diversity budget </w:t>
            </w:r>
            <w:r>
              <w:rPr>
                <w:rFonts w:ascii="PT Sans" w:hAnsi="PT Sans" w:cs="Times New Roman"/>
              </w:rPr>
              <w:t xml:space="preserve">used </w:t>
            </w:r>
            <w:r w:rsidR="0000315A" w:rsidRPr="0093206C">
              <w:rPr>
                <w:rFonts w:ascii="PT Sans" w:hAnsi="PT Sans" w:cs="Times New Roman"/>
              </w:rPr>
              <w:t>effectively to achieve the identified specific actions</w:t>
            </w:r>
            <w:r w:rsidR="0000315A">
              <w:rPr>
                <w:rFonts w:ascii="PT Sans" w:hAnsi="PT Sans" w:cs="Times New Roman"/>
              </w:rPr>
              <w:br/>
            </w:r>
          </w:p>
          <w:p w14:paraId="105F395E" w14:textId="77777777" w:rsidR="0000315A" w:rsidRPr="009C0295" w:rsidRDefault="0000315A" w:rsidP="0050543F">
            <w:pPr>
              <w:rPr>
                <w:rFonts w:ascii="PT Sans" w:hAnsi="PT Sans" w:cs="Times New Roman"/>
                <w:szCs w:val="24"/>
              </w:rPr>
            </w:pPr>
            <w:r w:rsidRPr="009C0295">
              <w:rPr>
                <w:rFonts w:ascii="PT Sans" w:hAnsi="PT Sans" w:cs="Times New Roman"/>
                <w:szCs w:val="24"/>
              </w:rPr>
              <w:t xml:space="preserve">In year 2016/17 we will focus on: </w:t>
            </w:r>
            <w:r w:rsidRPr="00E216E7">
              <w:rPr>
                <w:rFonts w:ascii="PT Sans" w:hAnsi="PT Sans" w:cs="Times New Roman"/>
                <w:szCs w:val="24"/>
              </w:rPr>
              <w:t>(in order of importance)</w:t>
            </w:r>
          </w:p>
          <w:p w14:paraId="3028776F" w14:textId="77777777" w:rsidR="0000315A" w:rsidRPr="006F4F7A" w:rsidRDefault="0000315A" w:rsidP="0050543F">
            <w:pPr>
              <w:pStyle w:val="ListParagraph"/>
              <w:numPr>
                <w:ilvl w:val="0"/>
                <w:numId w:val="3"/>
              </w:numPr>
              <w:spacing w:after="0"/>
              <w:rPr>
                <w:rFonts w:ascii="PT Sans" w:hAnsi="PT Sans" w:cs="Times New Roman"/>
                <w:szCs w:val="24"/>
              </w:rPr>
            </w:pPr>
            <w:r w:rsidRPr="006F4F7A">
              <w:rPr>
                <w:rFonts w:ascii="PT Sans" w:hAnsi="PT Sans" w:cs="Times New Roman"/>
                <w:szCs w:val="24"/>
              </w:rPr>
              <w:t>Equality Challenge Unit membership</w:t>
            </w:r>
            <w:r w:rsidR="00E216E7" w:rsidRPr="006F4F7A">
              <w:rPr>
                <w:rFonts w:ascii="PT Sans" w:hAnsi="PT Sans" w:cs="Times New Roman"/>
                <w:szCs w:val="24"/>
              </w:rPr>
              <w:t xml:space="preserve"> (Athena SWAN/Race charter)</w:t>
            </w:r>
          </w:p>
          <w:p w14:paraId="1B7A9E37" w14:textId="77777777" w:rsidR="0000315A" w:rsidRPr="006F4F7A" w:rsidRDefault="0000315A" w:rsidP="0050543F">
            <w:pPr>
              <w:pStyle w:val="ListParagraph"/>
              <w:numPr>
                <w:ilvl w:val="0"/>
                <w:numId w:val="3"/>
              </w:numPr>
              <w:spacing w:after="0"/>
              <w:rPr>
                <w:rFonts w:ascii="PT Sans" w:hAnsi="PT Sans" w:cs="Times New Roman"/>
                <w:szCs w:val="24"/>
              </w:rPr>
            </w:pPr>
            <w:r w:rsidRPr="006F4F7A">
              <w:rPr>
                <w:rFonts w:ascii="PT Sans" w:hAnsi="PT Sans" w:cs="Times New Roman"/>
                <w:szCs w:val="24"/>
              </w:rPr>
              <w:t>Time to Change Organisational pledge</w:t>
            </w:r>
          </w:p>
          <w:p w14:paraId="4A1462FF" w14:textId="5D90F5E0" w:rsidR="0000315A" w:rsidRPr="006F4F7A" w:rsidRDefault="00E216E7" w:rsidP="00E216E7">
            <w:pPr>
              <w:pStyle w:val="ListParagraph"/>
              <w:numPr>
                <w:ilvl w:val="0"/>
                <w:numId w:val="26"/>
              </w:numPr>
              <w:suppressAutoHyphens/>
              <w:autoSpaceDN w:val="0"/>
              <w:spacing w:after="0" w:line="240" w:lineRule="auto"/>
              <w:contextualSpacing w:val="0"/>
              <w:rPr>
                <w:rFonts w:ascii="PT Sans" w:eastAsia="Calibri" w:hAnsi="PT Sans"/>
              </w:rPr>
            </w:pPr>
            <w:r w:rsidRPr="006F4F7A">
              <w:rPr>
                <w:rFonts w:ascii="PT Sans" w:hAnsi="PT Sans"/>
              </w:rPr>
              <w:t>Disability Confident</w:t>
            </w:r>
            <w:r w:rsidR="00AF2232">
              <w:rPr>
                <w:rFonts w:ascii="PT Sans" w:hAnsi="PT Sans"/>
              </w:rPr>
              <w:t xml:space="preserve"> (replacement for </w:t>
            </w:r>
            <w:r w:rsidR="00AF2232" w:rsidRPr="006F4F7A">
              <w:rPr>
                <w:rFonts w:ascii="PT Sans" w:hAnsi="PT Sans" w:cs="Times New Roman"/>
                <w:szCs w:val="24"/>
              </w:rPr>
              <w:t>Disability Two Ticks</w:t>
            </w:r>
            <w:r w:rsidR="00AF2232">
              <w:rPr>
                <w:rFonts w:ascii="PT Sans" w:hAnsi="PT Sans" w:cs="Times New Roman"/>
                <w:szCs w:val="24"/>
              </w:rPr>
              <w:t>)</w:t>
            </w:r>
          </w:p>
          <w:p w14:paraId="0B26A143" w14:textId="77777777" w:rsidR="0000315A" w:rsidRPr="006F4F7A" w:rsidRDefault="0000315A" w:rsidP="0050543F">
            <w:pPr>
              <w:pStyle w:val="ListParagraph"/>
              <w:numPr>
                <w:ilvl w:val="0"/>
                <w:numId w:val="3"/>
              </w:numPr>
              <w:spacing w:after="0"/>
              <w:rPr>
                <w:rFonts w:ascii="PT Sans" w:hAnsi="PT Sans" w:cs="Times New Roman"/>
                <w:szCs w:val="24"/>
              </w:rPr>
            </w:pPr>
            <w:r w:rsidRPr="006F4F7A">
              <w:rPr>
                <w:rFonts w:ascii="PT Sans" w:hAnsi="PT Sans" w:cs="Times New Roman"/>
                <w:szCs w:val="24"/>
              </w:rPr>
              <w:t>Mindful Employer</w:t>
            </w:r>
          </w:p>
          <w:p w14:paraId="64054BE6" w14:textId="77777777" w:rsidR="0000315A" w:rsidRPr="006F4F7A" w:rsidRDefault="0000315A" w:rsidP="0050543F">
            <w:pPr>
              <w:pStyle w:val="ListParagraph"/>
              <w:numPr>
                <w:ilvl w:val="0"/>
                <w:numId w:val="3"/>
              </w:numPr>
              <w:spacing w:after="0"/>
              <w:rPr>
                <w:rFonts w:ascii="PT Sans" w:hAnsi="PT Sans" w:cs="Times New Roman"/>
                <w:szCs w:val="24"/>
              </w:rPr>
            </w:pPr>
            <w:r w:rsidRPr="006F4F7A">
              <w:rPr>
                <w:rFonts w:ascii="PT Sans" w:hAnsi="PT Sans" w:cs="Times New Roman"/>
                <w:szCs w:val="24"/>
              </w:rPr>
              <w:t>DisabledGo</w:t>
            </w:r>
          </w:p>
          <w:p w14:paraId="3A3D981D" w14:textId="77777777" w:rsidR="006F4F7A" w:rsidRPr="006F4F7A" w:rsidRDefault="006F4F7A" w:rsidP="006F4F7A">
            <w:pPr>
              <w:spacing w:after="0" w:line="240" w:lineRule="auto"/>
              <w:rPr>
                <w:rFonts w:ascii="PT Sans" w:hAnsi="PT Sans" w:cs="Times New Roman"/>
                <w:szCs w:val="24"/>
              </w:rPr>
            </w:pPr>
          </w:p>
          <w:p w14:paraId="6801570A" w14:textId="77777777" w:rsidR="0000315A" w:rsidRPr="009C0295" w:rsidRDefault="0000315A" w:rsidP="0050543F">
            <w:pPr>
              <w:rPr>
                <w:rFonts w:ascii="PT Sans" w:hAnsi="PT Sans" w:cs="Times New Roman"/>
                <w:szCs w:val="24"/>
              </w:rPr>
            </w:pPr>
            <w:r w:rsidRPr="009C0295">
              <w:rPr>
                <w:rFonts w:ascii="PT Sans" w:hAnsi="PT Sans" w:cs="Times New Roman"/>
                <w:szCs w:val="24"/>
              </w:rPr>
              <w:t>Equality and Diversity Adviser makes recommendations on any potential future ‘Equality charter marks and commitments’.  In year 2016/17 these will be:</w:t>
            </w:r>
          </w:p>
          <w:p w14:paraId="167517EA" w14:textId="77777777" w:rsidR="0000315A" w:rsidRPr="006F4F7A" w:rsidRDefault="0000315A" w:rsidP="006F4F7A">
            <w:pPr>
              <w:pStyle w:val="ListParagraph"/>
              <w:numPr>
                <w:ilvl w:val="0"/>
                <w:numId w:val="4"/>
              </w:numPr>
              <w:rPr>
                <w:rFonts w:ascii="PT Sans" w:hAnsi="PT Sans" w:cs="Times New Roman"/>
                <w:szCs w:val="24"/>
              </w:rPr>
            </w:pPr>
            <w:r w:rsidRPr="009C0295">
              <w:rPr>
                <w:rFonts w:ascii="PT Sans" w:hAnsi="PT Sans" w:cs="Times New Roman"/>
                <w:szCs w:val="24"/>
              </w:rPr>
              <w:lastRenderedPageBreak/>
              <w:t>Stonewall Diversity Champion (Sexual Orientation/Transgender)</w:t>
            </w:r>
          </w:p>
        </w:tc>
      </w:tr>
      <w:tr w:rsidR="0000315A" w:rsidRPr="00C6083F" w14:paraId="692FB9DF" w14:textId="77777777">
        <w:tc>
          <w:tcPr>
            <w:tcW w:w="9242" w:type="dxa"/>
          </w:tcPr>
          <w:p w14:paraId="53867B29" w14:textId="77777777" w:rsidR="0000315A" w:rsidRPr="009C0295" w:rsidRDefault="0000315A" w:rsidP="0034757A">
            <w:pPr>
              <w:spacing w:after="0" w:line="240" w:lineRule="auto"/>
              <w:rPr>
                <w:rFonts w:ascii="PT Sans" w:hAnsi="PT Sans" w:cs="Times New Roman"/>
                <w:b/>
              </w:rPr>
            </w:pPr>
            <w:r w:rsidRPr="009C0295">
              <w:rPr>
                <w:rFonts w:ascii="PT Sans" w:hAnsi="PT Sans" w:cs="Times New Roman"/>
                <w:b/>
              </w:rPr>
              <w:lastRenderedPageBreak/>
              <w:t xml:space="preserve">Responsibility: </w:t>
            </w:r>
            <w:r w:rsidR="006F4F7A">
              <w:rPr>
                <w:rFonts w:ascii="PT Sans" w:hAnsi="PT Sans" w:cs="Times New Roman"/>
              </w:rPr>
              <w:t>Over the next three years</w:t>
            </w:r>
            <w:r w:rsidRPr="009C0295">
              <w:rPr>
                <w:rFonts w:ascii="PT Sans" w:hAnsi="PT Sans" w:cs="Times New Roman"/>
              </w:rPr>
              <w:t>, the Equality and Diversity Adviser will work with or ment</w:t>
            </w:r>
            <w:r>
              <w:rPr>
                <w:rFonts w:ascii="PT Sans" w:hAnsi="PT Sans" w:cs="Times New Roman"/>
              </w:rPr>
              <w:t xml:space="preserve">or the contributors (see </w:t>
            </w:r>
            <w:r w:rsidR="0034757A">
              <w:rPr>
                <w:rFonts w:ascii="PT Sans" w:hAnsi="PT Sans" w:cs="Times New Roman"/>
              </w:rPr>
              <w:t xml:space="preserve">Table </w:t>
            </w:r>
            <w:r>
              <w:rPr>
                <w:rFonts w:ascii="PT Sans" w:hAnsi="PT Sans" w:cs="Times New Roman"/>
              </w:rPr>
              <w:t>3</w:t>
            </w:r>
            <w:r w:rsidRPr="009C0295">
              <w:rPr>
                <w:rFonts w:ascii="PT Sans" w:hAnsi="PT Sans" w:cs="Times New Roman"/>
              </w:rPr>
              <w:t>) to progress the specific tasks identified</w:t>
            </w:r>
            <w:r w:rsidRPr="009C0295" w:rsidDel="00C83539">
              <w:rPr>
                <w:rFonts w:ascii="PT Sans" w:hAnsi="PT Sans" w:cs="Times New Roman"/>
              </w:rPr>
              <w:t xml:space="preserve"> </w:t>
            </w:r>
            <w:r w:rsidRPr="009C0295">
              <w:rPr>
                <w:rFonts w:ascii="PT Sans" w:hAnsi="PT Sans" w:cs="Times New Roman"/>
              </w:rPr>
              <w:t xml:space="preserve">and contribute </w:t>
            </w:r>
            <w:r w:rsidR="0034757A">
              <w:rPr>
                <w:rFonts w:ascii="PT Sans" w:hAnsi="PT Sans" w:cs="Times New Roman"/>
              </w:rPr>
              <w:t xml:space="preserve">to </w:t>
            </w:r>
            <w:r w:rsidRPr="009C0295">
              <w:rPr>
                <w:rFonts w:ascii="PT Sans" w:hAnsi="PT Sans" w:cs="Times New Roman"/>
              </w:rPr>
              <w:t>and support the following projects/work:</w:t>
            </w:r>
            <w:r w:rsidRPr="009C0295">
              <w:rPr>
                <w:rFonts w:ascii="PT Sans" w:hAnsi="PT Sans" w:cs="Times New Roman"/>
                <w:b/>
              </w:rPr>
              <w:t xml:space="preserve"> </w:t>
            </w:r>
            <w:r w:rsidRPr="009C0295">
              <w:rPr>
                <w:rFonts w:ascii="PT Sans" w:hAnsi="PT Sans" w:cs="Times New Roman"/>
              </w:rPr>
              <w:t>Athena SWAN, Race Equality Charter marks</w:t>
            </w:r>
          </w:p>
        </w:tc>
      </w:tr>
      <w:tr w:rsidR="0000315A" w:rsidRPr="00773847" w14:paraId="2AB92E7E" w14:textId="77777777">
        <w:tc>
          <w:tcPr>
            <w:tcW w:w="9242" w:type="dxa"/>
          </w:tcPr>
          <w:p w14:paraId="66FA8204" w14:textId="77777777" w:rsidR="0000315A" w:rsidRPr="009C0295" w:rsidRDefault="0000315A" w:rsidP="0050543F">
            <w:pPr>
              <w:spacing w:after="0" w:line="240" w:lineRule="auto"/>
              <w:rPr>
                <w:rFonts w:ascii="PT Sans" w:hAnsi="PT Sans" w:cs="Times New Roman"/>
              </w:rPr>
            </w:pPr>
            <w:r w:rsidRPr="009C0295">
              <w:rPr>
                <w:rFonts w:ascii="PT Sans" w:hAnsi="PT Sans" w:cs="Times New Roman"/>
                <w:b/>
              </w:rPr>
              <w:t>Specific Tasks</w:t>
            </w:r>
            <w:r>
              <w:rPr>
                <w:rFonts w:ascii="PT Sans" w:hAnsi="PT Sans" w:cs="Times New Roman"/>
                <w:b/>
              </w:rPr>
              <w:t xml:space="preserve"> </w:t>
            </w:r>
            <w:r w:rsidRPr="006F4F7A">
              <w:rPr>
                <w:rFonts w:ascii="PT Sans" w:hAnsi="PT Sans" w:cs="Times New Roman"/>
              </w:rPr>
              <w:t>(in order of importance)</w:t>
            </w:r>
          </w:p>
          <w:p w14:paraId="3C15411F" w14:textId="674B5A4C" w:rsidR="0000315A" w:rsidRPr="0073172B" w:rsidRDefault="0000315A" w:rsidP="0073172B">
            <w:pPr>
              <w:pStyle w:val="ListParagraph"/>
              <w:numPr>
                <w:ilvl w:val="0"/>
                <w:numId w:val="5"/>
              </w:numPr>
              <w:rPr>
                <w:rFonts w:ascii="PT Sans" w:hAnsi="PT Sans" w:cs="Times New Roman"/>
              </w:rPr>
            </w:pPr>
            <w:r w:rsidRPr="0073172B">
              <w:rPr>
                <w:rFonts w:ascii="PT Sans" w:hAnsi="PT Sans" w:cs="Times New Roman"/>
              </w:rPr>
              <w:t xml:space="preserve">Provide evidence when submissions are being developed which shows the BU commitment to Equality </w:t>
            </w:r>
            <w:r w:rsidR="008A1C30">
              <w:rPr>
                <w:rFonts w:ascii="PT Sans" w:hAnsi="PT Sans" w:cs="Times New Roman"/>
              </w:rPr>
              <w:t xml:space="preserve">and Diversity </w:t>
            </w:r>
            <w:r w:rsidRPr="0073172B">
              <w:rPr>
                <w:rFonts w:ascii="PT Sans" w:hAnsi="PT Sans" w:cs="Times New Roman"/>
              </w:rPr>
              <w:t xml:space="preserve">to support institutional, Faculty and departmental Athena SWAN and Race Equality charter work </w:t>
            </w:r>
            <w:r w:rsidR="0073172B" w:rsidRPr="0073172B">
              <w:rPr>
                <w:rFonts w:ascii="PT Sans" w:hAnsi="PT Sans" w:cs="Times New Roman"/>
              </w:rPr>
              <w:t>(between 2016/17 and 2018/19)</w:t>
            </w:r>
          </w:p>
          <w:p w14:paraId="167012F6" w14:textId="77777777" w:rsidR="0000315A" w:rsidRPr="009C0295" w:rsidRDefault="0000315A" w:rsidP="0073172B">
            <w:pPr>
              <w:pStyle w:val="ListParagraph"/>
              <w:numPr>
                <w:ilvl w:val="0"/>
                <w:numId w:val="5"/>
              </w:numPr>
              <w:spacing w:after="0" w:line="240" w:lineRule="auto"/>
              <w:rPr>
                <w:rFonts w:ascii="PT Sans" w:hAnsi="PT Sans" w:cs="Times New Roman"/>
                <w:b/>
              </w:rPr>
            </w:pPr>
            <w:r w:rsidRPr="009C0295">
              <w:rPr>
                <w:rFonts w:ascii="PT Sans" w:hAnsi="PT Sans" w:cs="Times New Roman"/>
              </w:rPr>
              <w:t>E</w:t>
            </w:r>
            <w:r>
              <w:rPr>
                <w:rFonts w:ascii="PT Sans" w:hAnsi="PT Sans" w:cs="Times New Roman"/>
              </w:rPr>
              <w:t xml:space="preserve">quality and Diversity Adviser </w:t>
            </w:r>
            <w:r w:rsidRPr="009C0295">
              <w:rPr>
                <w:rFonts w:ascii="PT Sans" w:hAnsi="PT Sans" w:cs="Times New Roman"/>
              </w:rPr>
              <w:t>to provide reports o</w:t>
            </w:r>
            <w:r>
              <w:rPr>
                <w:rFonts w:ascii="PT Sans" w:hAnsi="PT Sans" w:cs="Times New Roman"/>
              </w:rPr>
              <w:t>n activity to the Equality and D</w:t>
            </w:r>
            <w:r w:rsidRPr="009C0295">
              <w:rPr>
                <w:rFonts w:ascii="PT Sans" w:hAnsi="PT Sans" w:cs="Times New Roman"/>
              </w:rPr>
              <w:t>iversity Steering Group and Stakeholders quarterly</w:t>
            </w:r>
            <w:r>
              <w:rPr>
                <w:rFonts w:ascii="PT Sans" w:hAnsi="PT Sans" w:cs="Times New Roman"/>
              </w:rPr>
              <w:t xml:space="preserve"> </w:t>
            </w:r>
            <w:r w:rsidR="0073172B">
              <w:rPr>
                <w:rFonts w:ascii="PT Sans" w:hAnsi="PT Sans" w:cs="Times New Roman"/>
              </w:rPr>
              <w:t>(at its termly meetings)</w:t>
            </w:r>
          </w:p>
          <w:p w14:paraId="649432E5" w14:textId="77777777" w:rsidR="0000315A" w:rsidRPr="009C0295" w:rsidRDefault="0000315A" w:rsidP="0050543F">
            <w:pPr>
              <w:pStyle w:val="ListParagraph"/>
              <w:numPr>
                <w:ilvl w:val="0"/>
                <w:numId w:val="5"/>
              </w:numPr>
              <w:spacing w:after="0" w:line="240" w:lineRule="auto"/>
              <w:rPr>
                <w:rFonts w:ascii="PT Sans" w:hAnsi="PT Sans" w:cs="Times New Roman"/>
                <w:b/>
              </w:rPr>
            </w:pPr>
            <w:r w:rsidRPr="009C0295">
              <w:rPr>
                <w:rFonts w:ascii="PT Sans" w:hAnsi="PT Sans" w:cs="Times New Roman"/>
              </w:rPr>
              <w:t>Development of online resources for staff, students and the wider community to mark the above nationa</w:t>
            </w:r>
            <w:r>
              <w:rPr>
                <w:rFonts w:ascii="PT Sans" w:hAnsi="PT Sans" w:cs="Times New Roman"/>
              </w:rPr>
              <w:t xml:space="preserve">l equality and diversity events </w:t>
            </w:r>
            <w:r w:rsidR="0073172B" w:rsidRPr="0073172B">
              <w:rPr>
                <w:rFonts w:ascii="PT Sans" w:hAnsi="PT Sans" w:cs="Times New Roman"/>
              </w:rPr>
              <w:t>(between 2016/17 and 2018/19)</w:t>
            </w:r>
          </w:p>
          <w:p w14:paraId="247158A1" w14:textId="77777777" w:rsidR="0000315A" w:rsidRPr="009C0295" w:rsidRDefault="0000315A" w:rsidP="0050543F">
            <w:pPr>
              <w:pStyle w:val="ListParagraph"/>
              <w:numPr>
                <w:ilvl w:val="0"/>
                <w:numId w:val="5"/>
              </w:numPr>
              <w:spacing w:after="0" w:line="240" w:lineRule="auto"/>
              <w:rPr>
                <w:rFonts w:ascii="PT Sans" w:hAnsi="PT Sans" w:cs="Times New Roman"/>
                <w:b/>
              </w:rPr>
            </w:pPr>
            <w:r>
              <w:rPr>
                <w:rFonts w:ascii="PT Sans" w:hAnsi="PT Sans" w:cs="Times New Roman"/>
              </w:rPr>
              <w:t>Develop the necessary business case for funding to requested as part of the 2017/18 for BU to become a member of one or all the following new Equality charter marks and commitments:</w:t>
            </w:r>
          </w:p>
          <w:p w14:paraId="2B61DF5F" w14:textId="50D3FA9D" w:rsidR="0073172B" w:rsidRDefault="0000315A" w:rsidP="0073172B">
            <w:pPr>
              <w:pStyle w:val="ListParagraph"/>
              <w:numPr>
                <w:ilvl w:val="0"/>
                <w:numId w:val="15"/>
              </w:numPr>
              <w:rPr>
                <w:rFonts w:ascii="PT Sans" w:hAnsi="PT Sans" w:cs="Times New Roman"/>
              </w:rPr>
            </w:pPr>
            <w:r w:rsidRPr="009C0295">
              <w:rPr>
                <w:rFonts w:ascii="PT Sans" w:hAnsi="PT Sans" w:cs="Times New Roman"/>
              </w:rPr>
              <w:t>Stonewall Diversity Champion (Sexual Orientation/Transgender)</w:t>
            </w:r>
            <w:r>
              <w:rPr>
                <w:rFonts w:ascii="PT Sans" w:hAnsi="PT Sans" w:cs="Times New Roman"/>
              </w:rPr>
              <w:t xml:space="preserve"> </w:t>
            </w:r>
            <w:r w:rsidR="00D04095" w:rsidRPr="00D04095">
              <w:rPr>
                <w:rFonts w:ascii="PT Sans" w:hAnsi="PT Sans" w:cs="Times New Roman"/>
              </w:rPr>
              <w:t xml:space="preserve">(by February </w:t>
            </w:r>
            <w:r w:rsidR="00E41A5C" w:rsidRPr="00D04095">
              <w:rPr>
                <w:rFonts w:ascii="PT Sans" w:hAnsi="PT Sans" w:cs="Times New Roman"/>
              </w:rPr>
              <w:t>201</w:t>
            </w:r>
            <w:r w:rsidR="00E41A5C">
              <w:rPr>
                <w:rFonts w:ascii="PT Sans" w:hAnsi="PT Sans" w:cs="Times New Roman"/>
              </w:rPr>
              <w:t>7</w:t>
            </w:r>
            <w:r w:rsidRPr="00D04095">
              <w:rPr>
                <w:rFonts w:ascii="PT Sans" w:hAnsi="PT Sans" w:cs="Times New Roman"/>
              </w:rPr>
              <w:t>)</w:t>
            </w:r>
          </w:p>
          <w:p w14:paraId="64C312E8" w14:textId="77777777" w:rsidR="00ED3C5F" w:rsidRPr="00ED3C5F" w:rsidRDefault="00ED3C5F" w:rsidP="00ED3C5F">
            <w:pPr>
              <w:pStyle w:val="ListParagraph"/>
              <w:rPr>
                <w:rFonts w:ascii="PT Sans" w:hAnsi="PT Sans" w:cs="Times New Roman"/>
              </w:rPr>
            </w:pPr>
          </w:p>
        </w:tc>
      </w:tr>
      <w:tr w:rsidR="005806C2" w14:paraId="3B5618EC" w14:textId="77777777">
        <w:tc>
          <w:tcPr>
            <w:tcW w:w="9242" w:type="dxa"/>
            <w:shd w:val="clear" w:color="auto" w:fill="4F81BD" w:themeFill="accent1"/>
          </w:tcPr>
          <w:p w14:paraId="1D3953F1" w14:textId="6F422D2D" w:rsidR="005806C2" w:rsidRDefault="005806C2" w:rsidP="0050543F">
            <w:pPr>
              <w:rPr>
                <w:rFonts w:ascii="PT Sans" w:hAnsi="PT Sans" w:cs="Times New Roman"/>
                <w:b/>
                <w:sz w:val="24"/>
                <w:szCs w:val="24"/>
              </w:rPr>
            </w:pPr>
            <w:r>
              <w:rPr>
                <w:rFonts w:ascii="PT Sans" w:hAnsi="PT Sans" w:cs="Times New Roman"/>
                <w:b/>
                <w:color w:val="FFFFFF" w:themeColor="background1"/>
                <w:sz w:val="24"/>
                <w:szCs w:val="24"/>
              </w:rPr>
              <w:t xml:space="preserve">Priority </w:t>
            </w:r>
            <w:r w:rsidR="004F0632">
              <w:rPr>
                <w:rFonts w:ascii="PT Sans" w:hAnsi="PT Sans" w:cs="Times New Roman"/>
                <w:b/>
                <w:color w:val="FFFFFF" w:themeColor="background1"/>
                <w:sz w:val="24"/>
                <w:szCs w:val="24"/>
              </w:rPr>
              <w:t>4</w:t>
            </w:r>
            <w:r>
              <w:rPr>
                <w:rFonts w:ascii="PT Sans" w:hAnsi="PT Sans" w:cs="Times New Roman"/>
                <w:b/>
                <w:color w:val="FFFFFF" w:themeColor="background1"/>
                <w:sz w:val="24"/>
                <w:szCs w:val="24"/>
              </w:rPr>
              <w:t>: Monitoring,</w:t>
            </w:r>
            <w:r w:rsidRPr="003A34D3">
              <w:rPr>
                <w:rFonts w:ascii="PT Sans" w:hAnsi="PT Sans" w:cs="Times New Roman"/>
                <w:b/>
                <w:color w:val="FFFFFF" w:themeColor="background1"/>
                <w:sz w:val="24"/>
                <w:szCs w:val="24"/>
              </w:rPr>
              <w:t xml:space="preserve"> reporting</w:t>
            </w:r>
            <w:r>
              <w:rPr>
                <w:rFonts w:ascii="PT Sans" w:hAnsi="PT Sans" w:cs="Times New Roman"/>
                <w:b/>
                <w:color w:val="FFFFFF" w:themeColor="background1"/>
                <w:sz w:val="24"/>
                <w:szCs w:val="24"/>
              </w:rPr>
              <w:t xml:space="preserve"> and publishing</w:t>
            </w:r>
            <w:r w:rsidR="006F4F7A">
              <w:rPr>
                <w:rFonts w:ascii="PT Sans" w:hAnsi="PT Sans" w:cs="Times New Roman"/>
                <w:b/>
                <w:color w:val="FFFFFF" w:themeColor="background1"/>
                <w:sz w:val="24"/>
                <w:szCs w:val="24"/>
              </w:rPr>
              <w:t xml:space="preserve"> of </w:t>
            </w:r>
            <w:r w:rsidRPr="003A34D3">
              <w:rPr>
                <w:rFonts w:ascii="PT Sans" w:hAnsi="PT Sans" w:cs="Times New Roman"/>
                <w:b/>
                <w:color w:val="FFFFFF" w:themeColor="background1"/>
                <w:sz w:val="24"/>
                <w:szCs w:val="24"/>
              </w:rPr>
              <w:t>Equality</w:t>
            </w:r>
            <w:r w:rsidR="006F4F7A">
              <w:rPr>
                <w:rFonts w:ascii="PT Sans" w:hAnsi="PT Sans" w:cs="Times New Roman"/>
                <w:b/>
                <w:color w:val="FFFFFF" w:themeColor="background1"/>
                <w:sz w:val="24"/>
                <w:szCs w:val="24"/>
              </w:rPr>
              <w:t xml:space="preserve"> and Diversity</w:t>
            </w:r>
            <w:r w:rsidRPr="003A34D3">
              <w:rPr>
                <w:rFonts w:ascii="PT Sans" w:hAnsi="PT Sans" w:cs="Times New Roman"/>
                <w:b/>
                <w:color w:val="FFFFFF" w:themeColor="background1"/>
                <w:sz w:val="24"/>
                <w:szCs w:val="24"/>
              </w:rPr>
              <w:t xml:space="preserve"> work</w:t>
            </w:r>
          </w:p>
        </w:tc>
      </w:tr>
      <w:tr w:rsidR="00D04095" w14:paraId="2F6A0B5F" w14:textId="77777777">
        <w:trPr>
          <w:trHeight w:val="188"/>
        </w:trPr>
        <w:tc>
          <w:tcPr>
            <w:tcW w:w="9242" w:type="dxa"/>
            <w:shd w:val="clear" w:color="auto" w:fill="auto"/>
          </w:tcPr>
          <w:p w14:paraId="7106DD70" w14:textId="77777777" w:rsidR="00D04095" w:rsidRPr="00D04095" w:rsidRDefault="00D04095" w:rsidP="0050543F">
            <w:pPr>
              <w:rPr>
                <w:rFonts w:ascii="PT Sans" w:hAnsi="PT Sans" w:cs="Times New Roman"/>
                <w:b/>
                <w:sz w:val="24"/>
                <w:szCs w:val="24"/>
              </w:rPr>
            </w:pPr>
            <w:r>
              <w:rPr>
                <w:rFonts w:ascii="PT Sans" w:hAnsi="PT Sans" w:cs="Times New Roman"/>
                <w:b/>
                <w:sz w:val="24"/>
                <w:szCs w:val="24"/>
              </w:rPr>
              <w:t>Objective:</w:t>
            </w:r>
            <w:r w:rsidR="0034757A">
              <w:rPr>
                <w:rFonts w:ascii="PT Sans" w:hAnsi="PT Sans" w:cs="Times New Roman"/>
                <w:b/>
                <w:sz w:val="24"/>
                <w:szCs w:val="24"/>
              </w:rPr>
              <w:t xml:space="preserve"> To underpin equality and diversity activities at BU by obtaining, analysing and publicising relevant data</w:t>
            </w:r>
          </w:p>
        </w:tc>
      </w:tr>
      <w:tr w:rsidR="005806C2" w14:paraId="327FF067" w14:textId="77777777">
        <w:trPr>
          <w:trHeight w:val="84"/>
        </w:trPr>
        <w:tc>
          <w:tcPr>
            <w:tcW w:w="9242" w:type="dxa"/>
          </w:tcPr>
          <w:p w14:paraId="124314C1" w14:textId="77777777" w:rsidR="005806C2" w:rsidRDefault="005806C2" w:rsidP="0050543F">
            <w:pPr>
              <w:spacing w:after="0"/>
              <w:rPr>
                <w:rFonts w:ascii="PT Sans" w:hAnsi="PT Sans" w:cs="Times New Roman"/>
                <w:b/>
                <w:sz w:val="24"/>
                <w:szCs w:val="24"/>
              </w:rPr>
            </w:pPr>
            <w:r w:rsidRPr="000F2E3E">
              <w:rPr>
                <w:rFonts w:ascii="PT Sans" w:hAnsi="PT Sans" w:cs="Times New Roman"/>
                <w:b/>
                <w:sz w:val="24"/>
                <w:szCs w:val="24"/>
              </w:rPr>
              <w:t>Specific action</w:t>
            </w:r>
            <w:r>
              <w:rPr>
                <w:rFonts w:ascii="PT Sans" w:hAnsi="PT Sans" w:cs="Times New Roman"/>
                <w:b/>
                <w:sz w:val="24"/>
                <w:szCs w:val="24"/>
              </w:rPr>
              <w:t>(</w:t>
            </w:r>
            <w:r w:rsidRPr="000F2E3E">
              <w:rPr>
                <w:rFonts w:ascii="PT Sans" w:hAnsi="PT Sans" w:cs="Times New Roman"/>
                <w:b/>
                <w:sz w:val="24"/>
                <w:szCs w:val="24"/>
              </w:rPr>
              <w:t>s</w:t>
            </w:r>
            <w:r>
              <w:rPr>
                <w:rFonts w:ascii="PT Sans" w:hAnsi="PT Sans" w:cs="Times New Roman"/>
                <w:b/>
                <w:sz w:val="24"/>
                <w:szCs w:val="24"/>
              </w:rPr>
              <w:t>)</w:t>
            </w:r>
            <w:r w:rsidRPr="000F2E3E">
              <w:rPr>
                <w:rFonts w:ascii="PT Sans" w:hAnsi="PT Sans" w:cs="Times New Roman"/>
                <w:b/>
                <w:sz w:val="24"/>
                <w:szCs w:val="24"/>
              </w:rPr>
              <w:t>:</w:t>
            </w:r>
            <w:r>
              <w:rPr>
                <w:rFonts w:ascii="PT Sans" w:hAnsi="PT Sans" w:cs="Times New Roman"/>
                <w:b/>
                <w:sz w:val="24"/>
                <w:szCs w:val="24"/>
              </w:rPr>
              <w:t xml:space="preserve"> Strategic Forward Planning</w:t>
            </w:r>
          </w:p>
        </w:tc>
      </w:tr>
      <w:tr w:rsidR="005806C2" w:rsidRPr="00695027" w14:paraId="13A1F3A5" w14:textId="77777777">
        <w:trPr>
          <w:trHeight w:val="1720"/>
        </w:trPr>
        <w:tc>
          <w:tcPr>
            <w:tcW w:w="9242" w:type="dxa"/>
          </w:tcPr>
          <w:p w14:paraId="71367369" w14:textId="77777777" w:rsidR="005806C2" w:rsidRPr="009C0295" w:rsidRDefault="005806C2" w:rsidP="0073172B">
            <w:pPr>
              <w:spacing w:after="0" w:line="240" w:lineRule="auto"/>
              <w:rPr>
                <w:rFonts w:ascii="PT Sans" w:hAnsi="PT Sans" w:cs="Times New Roman"/>
                <w:b/>
              </w:rPr>
            </w:pPr>
            <w:r w:rsidRPr="009C0295">
              <w:rPr>
                <w:rFonts w:ascii="PT Sans" w:hAnsi="PT Sans" w:cs="Times New Roman"/>
                <w:b/>
              </w:rPr>
              <w:t xml:space="preserve">Success measure(s):  </w:t>
            </w:r>
          </w:p>
          <w:p w14:paraId="50F674BC" w14:textId="77777777" w:rsidR="004F0632" w:rsidRPr="00675671" w:rsidRDefault="004F0632" w:rsidP="00675671">
            <w:pPr>
              <w:pStyle w:val="ListParagraph"/>
              <w:numPr>
                <w:ilvl w:val="0"/>
                <w:numId w:val="9"/>
              </w:numPr>
              <w:rPr>
                <w:rFonts w:ascii="PT Sans" w:hAnsi="PT Sans" w:cs="Times New Roman"/>
              </w:rPr>
            </w:pPr>
            <w:r w:rsidRPr="004F0632">
              <w:rPr>
                <w:rFonts w:ascii="PT Sans" w:hAnsi="PT Sans" w:cs="Times New Roman"/>
              </w:rPr>
              <w:t>Equality and Diversity Steering Group/Stakeholders agree on activities/actions/stakeholders to support the under-represented/priority groups, which in academic years 2016/17-2018/19 are Race, Gender (including transgender), Disability and Sexual Orientation</w:t>
            </w:r>
          </w:p>
          <w:p w14:paraId="19E9383A" w14:textId="77777777" w:rsidR="004F0632" w:rsidRPr="00675671" w:rsidRDefault="004F0632" w:rsidP="00675671">
            <w:pPr>
              <w:pStyle w:val="ListParagraph"/>
              <w:numPr>
                <w:ilvl w:val="0"/>
                <w:numId w:val="9"/>
              </w:numPr>
              <w:rPr>
                <w:rFonts w:ascii="PT Sans" w:hAnsi="PT Sans" w:cs="Times New Roman"/>
              </w:rPr>
            </w:pPr>
            <w:r w:rsidRPr="004F0632">
              <w:rPr>
                <w:rFonts w:ascii="PT Sans" w:hAnsi="PT Sans" w:cs="Times New Roman"/>
              </w:rPr>
              <w:t xml:space="preserve">Quantitative and qualitative data reviewed termly by Equality and Diversity Steering Group </w:t>
            </w:r>
          </w:p>
          <w:p w14:paraId="231EBA13" w14:textId="77777777" w:rsidR="005806C2" w:rsidRPr="009C0295" w:rsidRDefault="005806C2" w:rsidP="0073172B">
            <w:pPr>
              <w:pStyle w:val="ListParagraph"/>
              <w:numPr>
                <w:ilvl w:val="0"/>
                <w:numId w:val="9"/>
              </w:numPr>
              <w:spacing w:line="240" w:lineRule="auto"/>
              <w:rPr>
                <w:rFonts w:ascii="PT Sans" w:hAnsi="PT Sans" w:cs="Times New Roman"/>
              </w:rPr>
            </w:pPr>
            <w:r w:rsidRPr="009C0295">
              <w:rPr>
                <w:rFonts w:ascii="PT Sans" w:hAnsi="PT Sans" w:cs="Times New Roman"/>
              </w:rPr>
              <w:t>Meet</w:t>
            </w:r>
            <w:r w:rsidR="00C37334">
              <w:rPr>
                <w:rFonts w:ascii="PT Sans" w:hAnsi="PT Sans" w:cs="Times New Roman"/>
              </w:rPr>
              <w:t>ings held</w:t>
            </w:r>
            <w:r w:rsidRPr="009C0295">
              <w:rPr>
                <w:rFonts w:ascii="PT Sans" w:hAnsi="PT Sans" w:cs="Times New Roman"/>
              </w:rPr>
              <w:t xml:space="preserve"> with iden</w:t>
            </w:r>
            <w:r>
              <w:rPr>
                <w:rFonts w:ascii="PT Sans" w:hAnsi="PT Sans" w:cs="Times New Roman"/>
              </w:rPr>
              <w:t xml:space="preserve">tified stakeholders (see </w:t>
            </w:r>
            <w:r w:rsidR="00C37334">
              <w:rPr>
                <w:rFonts w:ascii="PT Sans" w:hAnsi="PT Sans" w:cs="Times New Roman"/>
              </w:rPr>
              <w:t xml:space="preserve">Table </w:t>
            </w:r>
            <w:r>
              <w:rPr>
                <w:rFonts w:ascii="PT Sans" w:hAnsi="PT Sans" w:cs="Times New Roman"/>
              </w:rPr>
              <w:t>2</w:t>
            </w:r>
            <w:r w:rsidRPr="009C0295">
              <w:rPr>
                <w:rFonts w:ascii="PT Sans" w:hAnsi="PT Sans" w:cs="Times New Roman"/>
              </w:rPr>
              <w:t>) three times a year to agree priorities and actions and to monitor achievements against an agreed baseline</w:t>
            </w:r>
          </w:p>
          <w:p w14:paraId="6CD53CCC" w14:textId="58CC16E0" w:rsidR="006F4F7A" w:rsidRPr="00675671" w:rsidRDefault="005806C2" w:rsidP="009623C3">
            <w:pPr>
              <w:pStyle w:val="ListParagraph"/>
              <w:numPr>
                <w:ilvl w:val="0"/>
                <w:numId w:val="9"/>
              </w:numPr>
              <w:spacing w:after="0" w:line="240" w:lineRule="auto"/>
              <w:rPr>
                <w:rFonts w:ascii="PT Sans" w:hAnsi="PT Sans" w:cs="Times New Roman"/>
                <w:b/>
              </w:rPr>
            </w:pPr>
            <w:r w:rsidRPr="009C0295">
              <w:rPr>
                <w:rFonts w:ascii="PT Sans" w:hAnsi="PT Sans" w:cs="Times New Roman"/>
              </w:rPr>
              <w:t>Interim and Annual Reports set</w:t>
            </w:r>
            <w:r w:rsidR="00C37334">
              <w:rPr>
                <w:rFonts w:ascii="PT Sans" w:hAnsi="PT Sans" w:cs="Times New Roman"/>
              </w:rPr>
              <w:t>ting</w:t>
            </w:r>
            <w:r w:rsidRPr="009C0295">
              <w:rPr>
                <w:rFonts w:ascii="PT Sans" w:hAnsi="PT Sans" w:cs="Times New Roman"/>
              </w:rPr>
              <w:t xml:space="preserve"> out how data </w:t>
            </w:r>
            <w:r w:rsidR="009623C3">
              <w:rPr>
                <w:rFonts w:ascii="PT Sans" w:hAnsi="PT Sans" w:cs="Times New Roman"/>
              </w:rPr>
              <w:t xml:space="preserve">(qualitative and </w:t>
            </w:r>
            <w:r w:rsidR="009623C3" w:rsidRPr="009623C3">
              <w:rPr>
                <w:rFonts w:ascii="PT Sans" w:hAnsi="PT Sans" w:cs="Times New Roman"/>
              </w:rPr>
              <w:t xml:space="preserve">quantitative) </w:t>
            </w:r>
            <w:r w:rsidR="001C1B82">
              <w:rPr>
                <w:rFonts w:ascii="PT Sans" w:hAnsi="PT Sans" w:cs="Times New Roman"/>
              </w:rPr>
              <w:t>have</w:t>
            </w:r>
            <w:r w:rsidR="001C1B82" w:rsidRPr="009623C3">
              <w:rPr>
                <w:rFonts w:ascii="PT Sans" w:hAnsi="PT Sans" w:cs="Times New Roman"/>
              </w:rPr>
              <w:t xml:space="preserve"> </w:t>
            </w:r>
            <w:r w:rsidRPr="009623C3">
              <w:rPr>
                <w:rFonts w:ascii="PT Sans" w:hAnsi="PT Sans" w:cs="Times New Roman"/>
              </w:rPr>
              <w:t>driven activity and how activity has improved data.</w:t>
            </w:r>
          </w:p>
          <w:p w14:paraId="4B8A4C67" w14:textId="77777777" w:rsidR="004F0632" w:rsidRPr="00675671" w:rsidRDefault="004F0632" w:rsidP="004F0632">
            <w:pPr>
              <w:pStyle w:val="ListParagraph"/>
              <w:keepNext/>
              <w:keepLines/>
              <w:numPr>
                <w:ilvl w:val="0"/>
                <w:numId w:val="9"/>
              </w:numPr>
              <w:spacing w:before="200" w:after="0" w:line="240" w:lineRule="auto"/>
              <w:outlineLvl w:val="5"/>
              <w:rPr>
                <w:rFonts w:ascii="PT Sans" w:hAnsi="PT Sans" w:cs="Times New Roman"/>
              </w:rPr>
            </w:pPr>
            <w:r w:rsidRPr="00675671">
              <w:rPr>
                <w:rFonts w:ascii="PT Sans" w:hAnsi="PT Sans" w:cs="Times New Roman"/>
              </w:rPr>
              <w:t>Equality and Diversity budget used effectively to achieve the identified specific tasks</w:t>
            </w:r>
          </w:p>
        </w:tc>
      </w:tr>
      <w:tr w:rsidR="005806C2" w:rsidRPr="00695027" w14:paraId="5140B2B3" w14:textId="77777777">
        <w:tc>
          <w:tcPr>
            <w:tcW w:w="9242" w:type="dxa"/>
          </w:tcPr>
          <w:p w14:paraId="470CCDD1" w14:textId="77777777" w:rsidR="005806C2" w:rsidRPr="009C0295" w:rsidRDefault="005806C2" w:rsidP="0050543F">
            <w:pPr>
              <w:spacing w:after="0" w:line="240" w:lineRule="auto"/>
              <w:rPr>
                <w:rFonts w:ascii="PT Sans" w:hAnsi="PT Sans" w:cs="Times New Roman"/>
                <w:b/>
              </w:rPr>
            </w:pPr>
            <w:r w:rsidRPr="009C0295">
              <w:rPr>
                <w:rFonts w:ascii="PT Sans" w:hAnsi="PT Sans" w:cs="Times New Roman"/>
                <w:b/>
              </w:rPr>
              <w:t xml:space="preserve">Responsibility: </w:t>
            </w:r>
            <w:r w:rsidR="006F4F7A">
              <w:rPr>
                <w:rFonts w:ascii="PT Sans" w:hAnsi="PT Sans" w:cs="Times New Roman"/>
              </w:rPr>
              <w:t>Over the next three years</w:t>
            </w:r>
            <w:r w:rsidRPr="009C0295">
              <w:rPr>
                <w:rFonts w:ascii="PT Sans" w:hAnsi="PT Sans" w:cs="Times New Roman"/>
              </w:rPr>
              <w:t xml:space="preserve"> the Equality and Diversity Adviser will continue to co-ordinate with stakeholders to deliver the specific tasks identified below. </w:t>
            </w:r>
          </w:p>
        </w:tc>
      </w:tr>
      <w:tr w:rsidR="005806C2" w:rsidRPr="00695027" w14:paraId="6AB90B0E" w14:textId="77777777">
        <w:tc>
          <w:tcPr>
            <w:tcW w:w="9242" w:type="dxa"/>
          </w:tcPr>
          <w:p w14:paraId="3A146CD2" w14:textId="77777777" w:rsidR="005806C2" w:rsidRPr="009C0295" w:rsidRDefault="005806C2" w:rsidP="0073172B">
            <w:pPr>
              <w:spacing w:after="0" w:line="240" w:lineRule="auto"/>
              <w:rPr>
                <w:rFonts w:ascii="PT Sans" w:hAnsi="PT Sans" w:cs="Times New Roman"/>
              </w:rPr>
            </w:pPr>
            <w:r w:rsidRPr="009C0295">
              <w:rPr>
                <w:rFonts w:ascii="PT Sans" w:hAnsi="PT Sans" w:cs="Times New Roman"/>
                <w:b/>
              </w:rPr>
              <w:t>Specific Tasks</w:t>
            </w:r>
          </w:p>
          <w:p w14:paraId="3C9F8E6E" w14:textId="77777777" w:rsidR="005806C2" w:rsidRPr="009C0295" w:rsidRDefault="005806C2" w:rsidP="0073172B">
            <w:pPr>
              <w:pStyle w:val="ListParagraph"/>
              <w:numPr>
                <w:ilvl w:val="0"/>
                <w:numId w:val="7"/>
              </w:numPr>
              <w:spacing w:line="240" w:lineRule="auto"/>
              <w:rPr>
                <w:rFonts w:ascii="PT Sans" w:hAnsi="PT Sans" w:cs="Times New Roman"/>
              </w:rPr>
            </w:pPr>
            <w:r w:rsidRPr="009C0295">
              <w:rPr>
                <w:rFonts w:ascii="PT Sans" w:hAnsi="PT Sans" w:cs="Times New Roman"/>
              </w:rPr>
              <w:t>Provide  quarterly reports on activity to the Equality and Diversity Steering Group and Stakeholders</w:t>
            </w:r>
            <w:r w:rsidR="0073172B">
              <w:rPr>
                <w:rFonts w:ascii="PT Sans" w:hAnsi="PT Sans" w:cs="Times New Roman"/>
              </w:rPr>
              <w:t xml:space="preserve"> (at its termly meetings)</w:t>
            </w:r>
          </w:p>
          <w:p w14:paraId="5027D924" w14:textId="28966F36" w:rsidR="005806C2" w:rsidRPr="00D04095" w:rsidRDefault="005806C2" w:rsidP="0073172B">
            <w:pPr>
              <w:pStyle w:val="ListParagraph"/>
              <w:numPr>
                <w:ilvl w:val="0"/>
                <w:numId w:val="7"/>
              </w:numPr>
              <w:spacing w:line="240" w:lineRule="auto"/>
              <w:rPr>
                <w:rFonts w:ascii="PT Sans" w:hAnsi="PT Sans" w:cs="Times New Roman"/>
              </w:rPr>
            </w:pPr>
            <w:r w:rsidRPr="009C0295">
              <w:rPr>
                <w:rFonts w:ascii="PT Sans" w:hAnsi="PT Sans" w:cs="Times New Roman"/>
              </w:rPr>
              <w:lastRenderedPageBreak/>
              <w:t>S</w:t>
            </w:r>
            <w:r w:rsidR="00D04095">
              <w:rPr>
                <w:rFonts w:ascii="PT Sans" w:hAnsi="PT Sans" w:cs="Times New Roman"/>
              </w:rPr>
              <w:t>et up meetings 31 January 2017 and 24</w:t>
            </w:r>
            <w:r w:rsidRPr="00D04095">
              <w:rPr>
                <w:rFonts w:ascii="PT Sans" w:hAnsi="PT Sans" w:cs="Times New Roman"/>
              </w:rPr>
              <w:t xml:space="preserve"> May 2017  to discuss </w:t>
            </w:r>
            <w:r w:rsidR="001C1B82" w:rsidRPr="00D04095">
              <w:rPr>
                <w:rFonts w:ascii="PT Sans" w:hAnsi="PT Sans" w:cs="Times New Roman"/>
              </w:rPr>
              <w:t xml:space="preserve">in more detail </w:t>
            </w:r>
            <w:r w:rsidRPr="00D04095">
              <w:rPr>
                <w:rFonts w:ascii="PT Sans" w:hAnsi="PT Sans" w:cs="Times New Roman"/>
              </w:rPr>
              <w:t>specific issues identified as part of the reports to the Equality and Diversity Steering Group</w:t>
            </w:r>
          </w:p>
          <w:p w14:paraId="23C22959" w14:textId="77777777" w:rsidR="005806C2" w:rsidRPr="009C0295" w:rsidRDefault="005806C2" w:rsidP="0073172B">
            <w:pPr>
              <w:pStyle w:val="ListParagraph"/>
              <w:numPr>
                <w:ilvl w:val="0"/>
                <w:numId w:val="7"/>
              </w:numPr>
              <w:spacing w:after="0" w:line="240" w:lineRule="auto"/>
              <w:rPr>
                <w:rFonts w:ascii="PT Sans" w:hAnsi="PT Sans" w:cs="Times New Roman"/>
              </w:rPr>
            </w:pPr>
            <w:r w:rsidRPr="009C0295">
              <w:rPr>
                <w:rFonts w:ascii="PT Sans" w:hAnsi="PT Sans" w:cs="Times New Roman"/>
              </w:rPr>
              <w:t>Deliver a</w:t>
            </w:r>
            <w:r w:rsidR="00D04095">
              <w:rPr>
                <w:rFonts w:ascii="PT Sans" w:hAnsi="PT Sans" w:cs="Times New Roman"/>
              </w:rPr>
              <w:t xml:space="preserve">n annual </w:t>
            </w:r>
            <w:r w:rsidRPr="009C0295">
              <w:rPr>
                <w:rFonts w:ascii="PT Sans" w:hAnsi="PT Sans" w:cs="Times New Roman"/>
              </w:rPr>
              <w:t xml:space="preserve">Equality </w:t>
            </w:r>
            <w:r w:rsidR="00D04095">
              <w:rPr>
                <w:rFonts w:ascii="PT Sans" w:hAnsi="PT Sans" w:cs="Times New Roman"/>
              </w:rPr>
              <w:t xml:space="preserve">and Diversity annual </w:t>
            </w:r>
            <w:r w:rsidRPr="009C0295">
              <w:rPr>
                <w:rFonts w:ascii="PT Sans" w:hAnsi="PT Sans" w:cs="Times New Roman"/>
              </w:rPr>
              <w:t>report and video (by the end of September each year)</w:t>
            </w:r>
          </w:p>
        </w:tc>
      </w:tr>
    </w:tbl>
    <w:p w14:paraId="57E9FC1D" w14:textId="77777777" w:rsidR="008A04A9" w:rsidRDefault="008A04A9"/>
    <w:p w14:paraId="4679D12E" w14:textId="77777777" w:rsidR="00E92D7E" w:rsidRPr="00E92D7E" w:rsidRDefault="0000315A" w:rsidP="00E92D7E">
      <w:pPr>
        <w:spacing w:line="240" w:lineRule="auto"/>
        <w:jc w:val="center"/>
        <w:rPr>
          <w:rFonts w:ascii="PT Sans" w:hAnsi="PT Sans"/>
          <w:b/>
        </w:rPr>
      </w:pPr>
      <w:r>
        <w:rPr>
          <w:rFonts w:ascii="PT Sans" w:hAnsi="PT Sans"/>
          <w:b/>
        </w:rPr>
        <w:t>Table 2</w:t>
      </w:r>
      <w:r w:rsidR="00E92D7E" w:rsidRPr="00E92D7E">
        <w:rPr>
          <w:rFonts w:ascii="PT Sans" w:hAnsi="PT Sans"/>
          <w:b/>
        </w:rPr>
        <w:t xml:space="preserve">: Identified stakeholders to support </w:t>
      </w:r>
      <w:r w:rsidR="006F4F7A">
        <w:rPr>
          <w:rFonts w:ascii="PT Sans" w:hAnsi="PT Sans"/>
          <w:b/>
        </w:rPr>
        <w:t xml:space="preserve">the Equality and Diversity work between </w:t>
      </w:r>
      <w:r w:rsidR="00E92D7E" w:rsidRPr="00E92D7E">
        <w:rPr>
          <w:rFonts w:ascii="PT Sans" w:hAnsi="PT Sans"/>
          <w:b/>
        </w:rPr>
        <w:t>2016/17</w:t>
      </w:r>
      <w:r w:rsidR="006F4F7A">
        <w:rPr>
          <w:rFonts w:ascii="PT Sans" w:hAnsi="PT Sans"/>
          <w:b/>
        </w:rPr>
        <w:t xml:space="preserve"> and 2018/19</w:t>
      </w:r>
    </w:p>
    <w:tbl>
      <w:tblPr>
        <w:tblStyle w:val="TableGrid1"/>
        <w:tblW w:w="9322" w:type="dxa"/>
        <w:tblLook w:val="04A0" w:firstRow="1" w:lastRow="0" w:firstColumn="1" w:lastColumn="0" w:noHBand="0" w:noVBand="1"/>
      </w:tblPr>
      <w:tblGrid>
        <w:gridCol w:w="7479"/>
        <w:gridCol w:w="1843"/>
      </w:tblGrid>
      <w:tr w:rsidR="00E92D7E" w:rsidRPr="00E92D7E" w14:paraId="783B965E" w14:textId="77777777">
        <w:trPr>
          <w:tblHeader/>
        </w:trPr>
        <w:tc>
          <w:tcPr>
            <w:tcW w:w="7479" w:type="dxa"/>
            <w:shd w:val="clear" w:color="auto" w:fill="002060"/>
          </w:tcPr>
          <w:p w14:paraId="4A5ABA16" w14:textId="77777777" w:rsidR="00E92D7E" w:rsidRPr="00E92D7E" w:rsidRDefault="00E92D7E" w:rsidP="00E92D7E">
            <w:pPr>
              <w:spacing w:after="0" w:line="240" w:lineRule="auto"/>
              <w:jc w:val="center"/>
              <w:rPr>
                <w:rFonts w:ascii="PT Sans" w:hAnsi="PT Sans"/>
                <w:sz w:val="24"/>
                <w:szCs w:val="24"/>
              </w:rPr>
            </w:pPr>
            <w:r w:rsidRPr="00E92D7E">
              <w:rPr>
                <w:rFonts w:ascii="PT Sans" w:hAnsi="PT Sans"/>
                <w:b/>
                <w:sz w:val="24"/>
                <w:szCs w:val="24"/>
              </w:rPr>
              <w:t>Stakeholders</w:t>
            </w:r>
          </w:p>
        </w:tc>
        <w:tc>
          <w:tcPr>
            <w:tcW w:w="1843" w:type="dxa"/>
            <w:shd w:val="clear" w:color="auto" w:fill="002060"/>
          </w:tcPr>
          <w:p w14:paraId="15A1B8CF" w14:textId="77777777" w:rsidR="00E92D7E" w:rsidRPr="00E92D7E" w:rsidRDefault="00E92D7E" w:rsidP="00E92D7E">
            <w:pPr>
              <w:spacing w:after="0" w:line="240" w:lineRule="auto"/>
              <w:jc w:val="center"/>
              <w:rPr>
                <w:rFonts w:ascii="PT Sans" w:hAnsi="PT Sans"/>
                <w:sz w:val="24"/>
                <w:szCs w:val="24"/>
              </w:rPr>
            </w:pPr>
            <w:r w:rsidRPr="00E92D7E">
              <w:rPr>
                <w:rFonts w:ascii="PT Sans" w:hAnsi="PT Sans"/>
                <w:b/>
                <w:sz w:val="24"/>
                <w:szCs w:val="24"/>
              </w:rPr>
              <w:t>Priorities</w:t>
            </w:r>
          </w:p>
        </w:tc>
      </w:tr>
      <w:tr w:rsidR="00E92D7E" w:rsidRPr="00E92D7E" w14:paraId="0DA2C622" w14:textId="77777777">
        <w:tc>
          <w:tcPr>
            <w:tcW w:w="7479" w:type="dxa"/>
          </w:tcPr>
          <w:p w14:paraId="210484B1" w14:textId="77777777" w:rsidR="00E92D7E" w:rsidRPr="00E92D7E" w:rsidRDefault="00E92D7E" w:rsidP="00E92D7E">
            <w:pPr>
              <w:numPr>
                <w:ilvl w:val="0"/>
                <w:numId w:val="17"/>
              </w:numPr>
              <w:spacing w:after="0" w:line="240" w:lineRule="auto"/>
              <w:contextualSpacing/>
              <w:rPr>
                <w:rFonts w:ascii="PT Sans" w:hAnsi="PT Sans"/>
              </w:rPr>
            </w:pPr>
            <w:r w:rsidRPr="00E92D7E">
              <w:rPr>
                <w:rFonts w:ascii="PT Sans" w:hAnsi="PT Sans" w:cs="Times New Roman"/>
              </w:rPr>
              <w:t>Chief Operating Officer</w:t>
            </w:r>
          </w:p>
        </w:tc>
        <w:tc>
          <w:tcPr>
            <w:tcW w:w="1843" w:type="dxa"/>
          </w:tcPr>
          <w:p w14:paraId="45634D8C" w14:textId="77777777" w:rsidR="00E92D7E" w:rsidRPr="00E92D7E" w:rsidRDefault="008A04A9" w:rsidP="00E92D7E">
            <w:pPr>
              <w:spacing w:after="0" w:line="240" w:lineRule="auto"/>
              <w:rPr>
                <w:rFonts w:ascii="PT Sans" w:hAnsi="PT Sans"/>
              </w:rPr>
            </w:pPr>
            <w:r>
              <w:rPr>
                <w:rFonts w:ascii="PT Sans" w:hAnsi="PT Sans"/>
              </w:rPr>
              <w:t>1-</w:t>
            </w:r>
            <w:r w:rsidR="00E92D7E" w:rsidRPr="00E92D7E">
              <w:rPr>
                <w:rFonts w:ascii="PT Sans" w:hAnsi="PT Sans"/>
              </w:rPr>
              <w:t>5</w:t>
            </w:r>
          </w:p>
        </w:tc>
      </w:tr>
      <w:tr w:rsidR="00E92D7E" w:rsidRPr="00E92D7E" w14:paraId="6C7C739D" w14:textId="77777777">
        <w:trPr>
          <w:trHeight w:val="243"/>
        </w:trPr>
        <w:tc>
          <w:tcPr>
            <w:tcW w:w="7479" w:type="dxa"/>
          </w:tcPr>
          <w:p w14:paraId="3897CAC3" w14:textId="77777777" w:rsidR="00E92D7E" w:rsidRPr="00B0524E" w:rsidRDefault="00E92D7E" w:rsidP="00B0524E">
            <w:pPr>
              <w:pStyle w:val="ListParagraph"/>
              <w:numPr>
                <w:ilvl w:val="0"/>
                <w:numId w:val="17"/>
              </w:numPr>
              <w:spacing w:after="0" w:line="240" w:lineRule="auto"/>
              <w:rPr>
                <w:rFonts w:ascii="PT Sans" w:hAnsi="PT Sans"/>
              </w:rPr>
            </w:pPr>
            <w:r w:rsidRPr="00B0524E">
              <w:rPr>
                <w:rFonts w:ascii="PT Sans" w:hAnsi="PT Sans" w:cs="Times New Roman"/>
              </w:rPr>
              <w:t>Executive Deans</w:t>
            </w:r>
            <w:r w:rsidR="00B0524E">
              <w:rPr>
                <w:rFonts w:ascii="PT Sans" w:hAnsi="PT Sans" w:cs="Times New Roman"/>
              </w:rPr>
              <w:t xml:space="preserve"> (x2)</w:t>
            </w:r>
          </w:p>
        </w:tc>
        <w:tc>
          <w:tcPr>
            <w:tcW w:w="1843" w:type="dxa"/>
          </w:tcPr>
          <w:p w14:paraId="324A6E76" w14:textId="77777777" w:rsidR="00E92D7E" w:rsidRPr="00E92D7E" w:rsidRDefault="008A04A9" w:rsidP="00E92D7E">
            <w:pPr>
              <w:spacing w:after="0" w:line="240" w:lineRule="auto"/>
              <w:rPr>
                <w:rFonts w:ascii="PT Sans" w:hAnsi="PT Sans"/>
              </w:rPr>
            </w:pPr>
            <w:r>
              <w:rPr>
                <w:rFonts w:ascii="PT Sans" w:hAnsi="PT Sans"/>
              </w:rPr>
              <w:t>1-5</w:t>
            </w:r>
          </w:p>
        </w:tc>
      </w:tr>
      <w:tr w:rsidR="00B0524E" w:rsidRPr="00E92D7E" w14:paraId="3AAF7EF1" w14:textId="77777777">
        <w:trPr>
          <w:trHeight w:val="243"/>
        </w:trPr>
        <w:tc>
          <w:tcPr>
            <w:tcW w:w="7479" w:type="dxa"/>
          </w:tcPr>
          <w:p w14:paraId="7D6C4A90" w14:textId="77777777" w:rsidR="00B0524E" w:rsidRPr="00B0524E" w:rsidRDefault="00B0524E" w:rsidP="00B0524E">
            <w:pPr>
              <w:pStyle w:val="ListParagraph"/>
              <w:numPr>
                <w:ilvl w:val="0"/>
                <w:numId w:val="17"/>
              </w:numPr>
              <w:spacing w:after="0" w:line="240" w:lineRule="auto"/>
              <w:rPr>
                <w:rFonts w:ascii="PT Sans" w:hAnsi="PT Sans" w:cs="Times New Roman"/>
              </w:rPr>
            </w:pPr>
            <w:r>
              <w:rPr>
                <w:rFonts w:ascii="PT Sans" w:hAnsi="PT Sans" w:cs="Times New Roman"/>
              </w:rPr>
              <w:t>Deputy Dean for Education (x1)</w:t>
            </w:r>
          </w:p>
        </w:tc>
        <w:tc>
          <w:tcPr>
            <w:tcW w:w="1843" w:type="dxa"/>
          </w:tcPr>
          <w:p w14:paraId="3E757252" w14:textId="77777777" w:rsidR="00B0524E" w:rsidRDefault="00B0524E" w:rsidP="00E92D7E">
            <w:pPr>
              <w:spacing w:after="0" w:line="240" w:lineRule="auto"/>
              <w:rPr>
                <w:rFonts w:ascii="PT Sans" w:hAnsi="PT Sans"/>
              </w:rPr>
            </w:pPr>
            <w:r>
              <w:rPr>
                <w:rFonts w:ascii="PT Sans" w:hAnsi="PT Sans"/>
              </w:rPr>
              <w:t>1-5</w:t>
            </w:r>
          </w:p>
        </w:tc>
      </w:tr>
      <w:tr w:rsidR="00B0524E" w:rsidRPr="00E92D7E" w14:paraId="63866013" w14:textId="77777777">
        <w:trPr>
          <w:trHeight w:val="243"/>
        </w:trPr>
        <w:tc>
          <w:tcPr>
            <w:tcW w:w="7479" w:type="dxa"/>
          </w:tcPr>
          <w:p w14:paraId="79A5C481" w14:textId="77777777" w:rsidR="00B0524E" w:rsidRDefault="00B0524E" w:rsidP="00B0524E">
            <w:pPr>
              <w:pStyle w:val="ListParagraph"/>
              <w:numPr>
                <w:ilvl w:val="0"/>
                <w:numId w:val="17"/>
              </w:numPr>
              <w:spacing w:after="0" w:line="240" w:lineRule="auto"/>
              <w:rPr>
                <w:rFonts w:ascii="PT Sans" w:hAnsi="PT Sans" w:cs="Times New Roman"/>
              </w:rPr>
            </w:pPr>
            <w:r>
              <w:rPr>
                <w:rFonts w:ascii="PT Sans" w:hAnsi="PT Sans" w:cs="Times New Roman"/>
              </w:rPr>
              <w:t>Deputy Dean for Research (x1)</w:t>
            </w:r>
          </w:p>
        </w:tc>
        <w:tc>
          <w:tcPr>
            <w:tcW w:w="1843" w:type="dxa"/>
          </w:tcPr>
          <w:p w14:paraId="67708AB6" w14:textId="77777777" w:rsidR="00B0524E" w:rsidRDefault="00B0524E" w:rsidP="00E92D7E">
            <w:pPr>
              <w:spacing w:after="0" w:line="240" w:lineRule="auto"/>
              <w:rPr>
                <w:rFonts w:ascii="PT Sans" w:hAnsi="PT Sans"/>
              </w:rPr>
            </w:pPr>
            <w:r>
              <w:rPr>
                <w:rFonts w:ascii="PT Sans" w:hAnsi="PT Sans"/>
              </w:rPr>
              <w:t>1-5</w:t>
            </w:r>
          </w:p>
        </w:tc>
      </w:tr>
      <w:tr w:rsidR="00E92D7E" w:rsidRPr="00E92D7E" w14:paraId="3218DEE6" w14:textId="77777777">
        <w:tc>
          <w:tcPr>
            <w:tcW w:w="7479" w:type="dxa"/>
          </w:tcPr>
          <w:p w14:paraId="3520B1B0" w14:textId="77777777" w:rsidR="00E92D7E" w:rsidRPr="00E92D7E" w:rsidRDefault="00E92D7E" w:rsidP="00B0524E">
            <w:pPr>
              <w:numPr>
                <w:ilvl w:val="0"/>
                <w:numId w:val="17"/>
              </w:numPr>
              <w:spacing w:after="0" w:line="240" w:lineRule="auto"/>
              <w:contextualSpacing/>
              <w:rPr>
                <w:rFonts w:ascii="PT Sans" w:hAnsi="PT Sans" w:cs="Times New Roman"/>
              </w:rPr>
            </w:pPr>
            <w:r w:rsidRPr="00E92D7E">
              <w:rPr>
                <w:rFonts w:ascii="PT Sans" w:hAnsi="PT Sans" w:cs="Times New Roman"/>
              </w:rPr>
              <w:t>Heads of Professional Services</w:t>
            </w:r>
          </w:p>
        </w:tc>
        <w:tc>
          <w:tcPr>
            <w:tcW w:w="1843" w:type="dxa"/>
          </w:tcPr>
          <w:p w14:paraId="424D7F49" w14:textId="77777777" w:rsidR="00E92D7E" w:rsidRPr="00E92D7E" w:rsidRDefault="008A04A9" w:rsidP="00E92D7E">
            <w:pPr>
              <w:spacing w:after="0" w:line="240" w:lineRule="auto"/>
              <w:rPr>
                <w:rFonts w:ascii="PT Sans" w:hAnsi="PT Sans"/>
              </w:rPr>
            </w:pPr>
            <w:r>
              <w:rPr>
                <w:rFonts w:ascii="PT Sans" w:hAnsi="PT Sans"/>
              </w:rPr>
              <w:t>1-5</w:t>
            </w:r>
          </w:p>
        </w:tc>
      </w:tr>
      <w:tr w:rsidR="002D0E37" w:rsidRPr="00E92D7E" w14:paraId="40654743" w14:textId="77777777">
        <w:tc>
          <w:tcPr>
            <w:tcW w:w="7479" w:type="dxa"/>
          </w:tcPr>
          <w:p w14:paraId="7F2BED0D" w14:textId="77777777" w:rsidR="002D0E37" w:rsidRPr="00E92D7E" w:rsidRDefault="002D0E37" w:rsidP="00B0524E">
            <w:pPr>
              <w:numPr>
                <w:ilvl w:val="0"/>
                <w:numId w:val="17"/>
              </w:numPr>
              <w:spacing w:after="0" w:line="240" w:lineRule="auto"/>
              <w:contextualSpacing/>
              <w:rPr>
                <w:rFonts w:ascii="PT Sans" w:hAnsi="PT Sans" w:cs="Times New Roman"/>
              </w:rPr>
            </w:pPr>
            <w:r w:rsidRPr="00E92D7E">
              <w:rPr>
                <w:rFonts w:ascii="PT Sans" w:hAnsi="PT Sans" w:cs="Times New Roman"/>
              </w:rPr>
              <w:t>Head of Regional Community Partnerships</w:t>
            </w:r>
          </w:p>
        </w:tc>
        <w:tc>
          <w:tcPr>
            <w:tcW w:w="1843" w:type="dxa"/>
          </w:tcPr>
          <w:p w14:paraId="53320136" w14:textId="77777777" w:rsidR="002D0E37" w:rsidRPr="00E92D7E" w:rsidRDefault="008A04A9" w:rsidP="00E92D7E">
            <w:pPr>
              <w:spacing w:after="0" w:line="240" w:lineRule="auto"/>
              <w:rPr>
                <w:rFonts w:ascii="PT Sans" w:hAnsi="PT Sans"/>
              </w:rPr>
            </w:pPr>
            <w:r>
              <w:rPr>
                <w:rFonts w:ascii="PT Sans" w:hAnsi="PT Sans"/>
              </w:rPr>
              <w:t>1-5</w:t>
            </w:r>
          </w:p>
        </w:tc>
      </w:tr>
      <w:tr w:rsidR="002D0E37" w:rsidRPr="00E92D7E" w14:paraId="2744186C" w14:textId="77777777">
        <w:tc>
          <w:tcPr>
            <w:tcW w:w="7479" w:type="dxa"/>
          </w:tcPr>
          <w:p w14:paraId="086BBC98" w14:textId="77777777" w:rsidR="002D0E37" w:rsidRPr="00E92D7E" w:rsidRDefault="002D0E37" w:rsidP="00B0524E">
            <w:pPr>
              <w:numPr>
                <w:ilvl w:val="0"/>
                <w:numId w:val="17"/>
              </w:numPr>
              <w:spacing w:after="0" w:line="240" w:lineRule="auto"/>
              <w:contextualSpacing/>
              <w:rPr>
                <w:rFonts w:ascii="PT Sans" w:hAnsi="PT Sans" w:cs="Times New Roman"/>
              </w:rPr>
            </w:pPr>
            <w:r w:rsidRPr="00E92D7E">
              <w:rPr>
                <w:rFonts w:ascii="PT Sans" w:hAnsi="PT Sans" w:cs="Times New Roman"/>
              </w:rPr>
              <w:t>Associate Director of Human Resources</w:t>
            </w:r>
          </w:p>
        </w:tc>
        <w:tc>
          <w:tcPr>
            <w:tcW w:w="1843" w:type="dxa"/>
          </w:tcPr>
          <w:p w14:paraId="282ED23C" w14:textId="77777777" w:rsidR="002D0E37" w:rsidRPr="00E92D7E" w:rsidRDefault="008A04A9" w:rsidP="00E92D7E">
            <w:pPr>
              <w:spacing w:after="0" w:line="240" w:lineRule="auto"/>
              <w:rPr>
                <w:rFonts w:ascii="PT Sans" w:hAnsi="PT Sans"/>
              </w:rPr>
            </w:pPr>
            <w:r>
              <w:rPr>
                <w:rFonts w:ascii="PT Sans" w:hAnsi="PT Sans"/>
              </w:rPr>
              <w:t>1-5</w:t>
            </w:r>
          </w:p>
        </w:tc>
      </w:tr>
      <w:tr w:rsidR="002D0E37" w:rsidRPr="00E92D7E" w14:paraId="1C77B2FF" w14:textId="77777777">
        <w:tc>
          <w:tcPr>
            <w:tcW w:w="7479" w:type="dxa"/>
          </w:tcPr>
          <w:p w14:paraId="7A69ABCA" w14:textId="77777777" w:rsidR="002D0E37" w:rsidRPr="00E92D7E" w:rsidRDefault="002D0E37" w:rsidP="00B0524E">
            <w:pPr>
              <w:numPr>
                <w:ilvl w:val="0"/>
                <w:numId w:val="17"/>
              </w:numPr>
              <w:spacing w:after="0" w:line="240" w:lineRule="auto"/>
              <w:contextualSpacing/>
              <w:rPr>
                <w:rFonts w:ascii="PT Sans" w:hAnsi="PT Sans" w:cs="Times New Roman"/>
              </w:rPr>
            </w:pPr>
            <w:r w:rsidRPr="00E92D7E">
              <w:rPr>
                <w:rFonts w:ascii="PT Sans" w:hAnsi="PT Sans" w:cs="Times New Roman"/>
              </w:rPr>
              <w:t>Head of Student Services</w:t>
            </w:r>
          </w:p>
        </w:tc>
        <w:tc>
          <w:tcPr>
            <w:tcW w:w="1843" w:type="dxa"/>
          </w:tcPr>
          <w:p w14:paraId="42F06C4E" w14:textId="77777777" w:rsidR="002D0E37" w:rsidRPr="00E92D7E" w:rsidRDefault="008A04A9" w:rsidP="00E92D7E">
            <w:pPr>
              <w:spacing w:after="0" w:line="240" w:lineRule="auto"/>
              <w:rPr>
                <w:rFonts w:ascii="PT Sans" w:hAnsi="PT Sans"/>
              </w:rPr>
            </w:pPr>
            <w:r>
              <w:rPr>
                <w:rFonts w:ascii="PT Sans" w:hAnsi="PT Sans"/>
              </w:rPr>
              <w:t>1-5</w:t>
            </w:r>
          </w:p>
        </w:tc>
      </w:tr>
      <w:tr w:rsidR="00E92D7E" w:rsidRPr="00E92D7E" w14:paraId="1E1E0E93" w14:textId="77777777">
        <w:tc>
          <w:tcPr>
            <w:tcW w:w="7479" w:type="dxa"/>
          </w:tcPr>
          <w:p w14:paraId="371A9F21" w14:textId="77777777" w:rsidR="00E92D7E" w:rsidRPr="00E92D7E" w:rsidRDefault="00E92D7E" w:rsidP="00B0524E">
            <w:pPr>
              <w:numPr>
                <w:ilvl w:val="0"/>
                <w:numId w:val="17"/>
              </w:numPr>
              <w:spacing w:after="0" w:line="240" w:lineRule="auto"/>
              <w:contextualSpacing/>
              <w:rPr>
                <w:rFonts w:ascii="PT Sans" w:hAnsi="PT Sans"/>
              </w:rPr>
            </w:pPr>
            <w:r w:rsidRPr="00E92D7E">
              <w:rPr>
                <w:rFonts w:ascii="PT Sans" w:hAnsi="PT Sans" w:cs="Times New Roman"/>
              </w:rPr>
              <w:t>Head of Student Engagement, SUBU</w:t>
            </w:r>
          </w:p>
        </w:tc>
        <w:tc>
          <w:tcPr>
            <w:tcW w:w="1843" w:type="dxa"/>
          </w:tcPr>
          <w:p w14:paraId="13577B33" w14:textId="77777777" w:rsidR="00E92D7E" w:rsidRPr="00E92D7E" w:rsidRDefault="008A04A9" w:rsidP="00E92D7E">
            <w:pPr>
              <w:spacing w:after="0"/>
              <w:rPr>
                <w:rFonts w:ascii="PT Sans" w:hAnsi="PT Sans"/>
              </w:rPr>
            </w:pPr>
            <w:r>
              <w:rPr>
                <w:rFonts w:ascii="PT Sans" w:hAnsi="PT Sans"/>
              </w:rPr>
              <w:t>1-5</w:t>
            </w:r>
          </w:p>
        </w:tc>
      </w:tr>
      <w:tr w:rsidR="00E92D7E" w:rsidRPr="00E92D7E" w14:paraId="012ACB1B" w14:textId="77777777">
        <w:trPr>
          <w:trHeight w:val="231"/>
        </w:trPr>
        <w:tc>
          <w:tcPr>
            <w:tcW w:w="7479" w:type="dxa"/>
          </w:tcPr>
          <w:p w14:paraId="0221D5FA" w14:textId="77777777" w:rsidR="00E92D7E" w:rsidRPr="00E92D7E" w:rsidRDefault="00E92D7E" w:rsidP="00B0524E">
            <w:pPr>
              <w:numPr>
                <w:ilvl w:val="0"/>
                <w:numId w:val="17"/>
              </w:numPr>
              <w:spacing w:after="0" w:line="240" w:lineRule="auto"/>
              <w:contextualSpacing/>
              <w:rPr>
                <w:rFonts w:ascii="PT Sans" w:hAnsi="PT Sans"/>
              </w:rPr>
            </w:pPr>
            <w:r w:rsidRPr="00E92D7E">
              <w:rPr>
                <w:rFonts w:ascii="PT Sans" w:hAnsi="PT Sans" w:cs="Times New Roman"/>
              </w:rPr>
              <w:t>SU President, SUBU</w:t>
            </w:r>
          </w:p>
        </w:tc>
        <w:tc>
          <w:tcPr>
            <w:tcW w:w="1843" w:type="dxa"/>
          </w:tcPr>
          <w:p w14:paraId="671A909D" w14:textId="77777777" w:rsidR="00E92D7E" w:rsidRPr="00E92D7E" w:rsidRDefault="00F67C54" w:rsidP="00E92D7E">
            <w:pPr>
              <w:spacing w:after="0"/>
              <w:rPr>
                <w:rFonts w:ascii="PT Sans" w:hAnsi="PT Sans"/>
              </w:rPr>
            </w:pPr>
            <w:r>
              <w:rPr>
                <w:rFonts w:ascii="PT Sans" w:hAnsi="PT Sans"/>
              </w:rPr>
              <w:t>1-5</w:t>
            </w:r>
          </w:p>
        </w:tc>
      </w:tr>
      <w:tr w:rsidR="00E92D7E" w:rsidRPr="00E92D7E" w14:paraId="3F985ED7" w14:textId="77777777">
        <w:trPr>
          <w:trHeight w:val="252"/>
        </w:trPr>
        <w:tc>
          <w:tcPr>
            <w:tcW w:w="7479" w:type="dxa"/>
          </w:tcPr>
          <w:p w14:paraId="61BE7CC9" w14:textId="77777777" w:rsidR="00E92D7E" w:rsidRPr="00E92D7E" w:rsidRDefault="00E92D7E" w:rsidP="00B0524E">
            <w:pPr>
              <w:numPr>
                <w:ilvl w:val="0"/>
                <w:numId w:val="17"/>
              </w:numPr>
              <w:spacing w:after="0" w:line="240" w:lineRule="auto"/>
              <w:contextualSpacing/>
              <w:rPr>
                <w:rFonts w:ascii="PT Sans" w:hAnsi="PT Sans"/>
              </w:rPr>
            </w:pPr>
            <w:r w:rsidRPr="00E92D7E">
              <w:rPr>
                <w:rFonts w:ascii="PT Sans" w:hAnsi="PT Sans" w:cs="Times New Roman"/>
              </w:rPr>
              <w:t>SU VP Welfare, SUBU</w:t>
            </w:r>
          </w:p>
        </w:tc>
        <w:tc>
          <w:tcPr>
            <w:tcW w:w="1843" w:type="dxa"/>
          </w:tcPr>
          <w:p w14:paraId="63C60AC7" w14:textId="77777777" w:rsidR="00E92D7E" w:rsidRPr="00E92D7E" w:rsidRDefault="00F67C54" w:rsidP="00E92D7E">
            <w:pPr>
              <w:spacing w:after="0"/>
              <w:rPr>
                <w:rFonts w:ascii="PT Sans" w:hAnsi="PT Sans"/>
              </w:rPr>
            </w:pPr>
            <w:r>
              <w:rPr>
                <w:rFonts w:ascii="PT Sans" w:hAnsi="PT Sans"/>
              </w:rPr>
              <w:t>1-5</w:t>
            </w:r>
          </w:p>
        </w:tc>
      </w:tr>
      <w:tr w:rsidR="007F0EEE" w:rsidRPr="00E92D7E" w14:paraId="6EB12F7B" w14:textId="77777777">
        <w:tc>
          <w:tcPr>
            <w:tcW w:w="7479" w:type="dxa"/>
          </w:tcPr>
          <w:p w14:paraId="537B432F" w14:textId="77777777" w:rsidR="007F0EEE" w:rsidRPr="00E92D7E" w:rsidRDefault="007F0EEE" w:rsidP="00B0524E">
            <w:pPr>
              <w:numPr>
                <w:ilvl w:val="0"/>
                <w:numId w:val="17"/>
              </w:numPr>
              <w:spacing w:after="0" w:line="240" w:lineRule="auto"/>
              <w:contextualSpacing/>
              <w:rPr>
                <w:rFonts w:ascii="PT Sans" w:hAnsi="PT Sans" w:cs="Times New Roman"/>
              </w:rPr>
            </w:pPr>
            <w:r w:rsidRPr="00E92D7E">
              <w:rPr>
                <w:rFonts w:ascii="PT Sans" w:hAnsi="PT Sans" w:cs="Times New Roman"/>
              </w:rPr>
              <w:t>Chair, Equality and Diversity Steering Group</w:t>
            </w:r>
          </w:p>
        </w:tc>
        <w:tc>
          <w:tcPr>
            <w:tcW w:w="1843" w:type="dxa"/>
          </w:tcPr>
          <w:p w14:paraId="3ACD3D30" w14:textId="77777777" w:rsidR="007F0EEE" w:rsidRPr="00E92D7E" w:rsidRDefault="00F67C54" w:rsidP="00E92D7E">
            <w:pPr>
              <w:spacing w:after="0"/>
              <w:rPr>
                <w:rFonts w:ascii="PT Sans" w:hAnsi="PT Sans"/>
              </w:rPr>
            </w:pPr>
            <w:r>
              <w:rPr>
                <w:rFonts w:ascii="PT Sans" w:hAnsi="PT Sans"/>
              </w:rPr>
              <w:t>1-5</w:t>
            </w:r>
          </w:p>
        </w:tc>
      </w:tr>
      <w:tr w:rsidR="00B0524E" w:rsidRPr="00E92D7E" w14:paraId="07F16BC1" w14:textId="77777777">
        <w:tc>
          <w:tcPr>
            <w:tcW w:w="7479" w:type="dxa"/>
          </w:tcPr>
          <w:p w14:paraId="1E7761BE" w14:textId="77777777" w:rsidR="00B0524E" w:rsidRPr="00E92D7E" w:rsidRDefault="00B0524E" w:rsidP="00B0524E">
            <w:pPr>
              <w:numPr>
                <w:ilvl w:val="0"/>
                <w:numId w:val="17"/>
              </w:numPr>
              <w:spacing w:after="0" w:line="240" w:lineRule="auto"/>
              <w:contextualSpacing/>
              <w:rPr>
                <w:rFonts w:ascii="PT Sans" w:hAnsi="PT Sans" w:cs="Times New Roman"/>
              </w:rPr>
            </w:pPr>
            <w:r>
              <w:rPr>
                <w:rFonts w:ascii="PT Sans" w:hAnsi="PT Sans"/>
              </w:rPr>
              <w:t>Chair of the Fair Access Agreement Management Group</w:t>
            </w:r>
          </w:p>
        </w:tc>
        <w:tc>
          <w:tcPr>
            <w:tcW w:w="1843" w:type="dxa"/>
          </w:tcPr>
          <w:p w14:paraId="64ED8AC4" w14:textId="77777777" w:rsidR="00B0524E" w:rsidRDefault="00B0524E" w:rsidP="00E92D7E">
            <w:pPr>
              <w:spacing w:after="0"/>
              <w:rPr>
                <w:rFonts w:ascii="PT Sans" w:hAnsi="PT Sans"/>
              </w:rPr>
            </w:pPr>
            <w:r>
              <w:rPr>
                <w:rFonts w:ascii="PT Sans" w:hAnsi="PT Sans"/>
              </w:rPr>
              <w:t>1-5</w:t>
            </w:r>
          </w:p>
        </w:tc>
      </w:tr>
      <w:tr w:rsidR="007F0EEE" w:rsidRPr="00E92D7E" w14:paraId="7A8F7807" w14:textId="77777777">
        <w:tc>
          <w:tcPr>
            <w:tcW w:w="7479" w:type="dxa"/>
          </w:tcPr>
          <w:p w14:paraId="53BF89D4" w14:textId="77777777" w:rsidR="007F0EEE" w:rsidRPr="00E92D7E" w:rsidRDefault="007F0EEE" w:rsidP="00B0524E">
            <w:pPr>
              <w:numPr>
                <w:ilvl w:val="0"/>
                <w:numId w:val="17"/>
              </w:numPr>
              <w:spacing w:after="0" w:line="240" w:lineRule="auto"/>
              <w:contextualSpacing/>
              <w:rPr>
                <w:rFonts w:ascii="PT Sans" w:hAnsi="PT Sans" w:cs="Times New Roman"/>
              </w:rPr>
            </w:pPr>
            <w:r w:rsidRPr="00E92D7E">
              <w:rPr>
                <w:rFonts w:ascii="PT Sans" w:hAnsi="PT Sans" w:cs="Times New Roman"/>
              </w:rPr>
              <w:t>Head of the Centre of Excellence in Learning</w:t>
            </w:r>
          </w:p>
        </w:tc>
        <w:tc>
          <w:tcPr>
            <w:tcW w:w="1843" w:type="dxa"/>
          </w:tcPr>
          <w:p w14:paraId="76176520" w14:textId="77777777" w:rsidR="007F0EEE" w:rsidRPr="00E92D7E" w:rsidRDefault="00F67C54" w:rsidP="00E92D7E">
            <w:pPr>
              <w:spacing w:after="0"/>
              <w:rPr>
                <w:rFonts w:ascii="PT Sans" w:hAnsi="PT Sans"/>
              </w:rPr>
            </w:pPr>
            <w:r>
              <w:rPr>
                <w:rFonts w:ascii="PT Sans" w:hAnsi="PT Sans"/>
              </w:rPr>
              <w:t>1,3,4,5</w:t>
            </w:r>
          </w:p>
        </w:tc>
      </w:tr>
      <w:tr w:rsidR="007F0EEE" w:rsidRPr="00E92D7E" w14:paraId="4271889A" w14:textId="77777777">
        <w:tc>
          <w:tcPr>
            <w:tcW w:w="7479" w:type="dxa"/>
          </w:tcPr>
          <w:p w14:paraId="6CFCAB09" w14:textId="77777777" w:rsidR="007F0EEE" w:rsidRPr="00E92D7E" w:rsidRDefault="007F0EEE" w:rsidP="00B0524E">
            <w:pPr>
              <w:numPr>
                <w:ilvl w:val="0"/>
                <w:numId w:val="17"/>
              </w:numPr>
              <w:spacing w:after="0" w:line="240" w:lineRule="auto"/>
              <w:contextualSpacing/>
              <w:rPr>
                <w:rFonts w:ascii="PT Sans" w:hAnsi="PT Sans" w:cs="Times New Roman"/>
              </w:rPr>
            </w:pPr>
            <w:r w:rsidRPr="00E92D7E">
              <w:rPr>
                <w:rFonts w:ascii="PT Sans" w:hAnsi="PT Sans" w:cs="Times New Roman"/>
              </w:rPr>
              <w:t>Head of Health, Safety and Wellbeing</w:t>
            </w:r>
          </w:p>
        </w:tc>
        <w:tc>
          <w:tcPr>
            <w:tcW w:w="1843" w:type="dxa"/>
          </w:tcPr>
          <w:p w14:paraId="343A7A45" w14:textId="77777777" w:rsidR="007F0EEE" w:rsidRPr="00E92D7E" w:rsidRDefault="00F67C54" w:rsidP="00E92D7E">
            <w:pPr>
              <w:spacing w:after="0"/>
              <w:rPr>
                <w:rFonts w:ascii="PT Sans" w:hAnsi="PT Sans"/>
              </w:rPr>
            </w:pPr>
            <w:r>
              <w:rPr>
                <w:rFonts w:ascii="PT Sans" w:hAnsi="PT Sans"/>
              </w:rPr>
              <w:t>1,3,4,5</w:t>
            </w:r>
          </w:p>
        </w:tc>
      </w:tr>
      <w:tr w:rsidR="007F0EEE" w:rsidRPr="00E92D7E" w14:paraId="1089D98B" w14:textId="77777777">
        <w:tc>
          <w:tcPr>
            <w:tcW w:w="7479" w:type="dxa"/>
          </w:tcPr>
          <w:p w14:paraId="18924621" w14:textId="77777777" w:rsidR="007F0EEE" w:rsidRPr="00E92D7E" w:rsidRDefault="007F0EEE" w:rsidP="00B0524E">
            <w:pPr>
              <w:numPr>
                <w:ilvl w:val="0"/>
                <w:numId w:val="17"/>
              </w:numPr>
              <w:spacing w:after="0" w:line="240" w:lineRule="auto"/>
              <w:contextualSpacing/>
              <w:rPr>
                <w:rFonts w:ascii="PT Sans" w:hAnsi="PT Sans" w:cs="Times New Roman"/>
              </w:rPr>
            </w:pPr>
            <w:r w:rsidRPr="00E92D7E">
              <w:rPr>
                <w:rFonts w:ascii="PT Sans" w:hAnsi="PT Sans" w:cs="Times New Roman"/>
              </w:rPr>
              <w:t>Head of Organisational Development</w:t>
            </w:r>
          </w:p>
        </w:tc>
        <w:tc>
          <w:tcPr>
            <w:tcW w:w="1843" w:type="dxa"/>
          </w:tcPr>
          <w:p w14:paraId="3E990CB9" w14:textId="77777777" w:rsidR="007F0EEE" w:rsidRPr="00E92D7E" w:rsidRDefault="00F67C54" w:rsidP="00E92D7E">
            <w:pPr>
              <w:spacing w:after="0"/>
              <w:rPr>
                <w:rFonts w:ascii="PT Sans" w:hAnsi="PT Sans"/>
              </w:rPr>
            </w:pPr>
            <w:r>
              <w:rPr>
                <w:rFonts w:ascii="PT Sans" w:hAnsi="PT Sans"/>
              </w:rPr>
              <w:t>1-5</w:t>
            </w:r>
          </w:p>
        </w:tc>
      </w:tr>
      <w:tr w:rsidR="007F0EEE" w:rsidRPr="00E92D7E" w14:paraId="4FF65CA4" w14:textId="77777777">
        <w:tc>
          <w:tcPr>
            <w:tcW w:w="7479" w:type="dxa"/>
          </w:tcPr>
          <w:p w14:paraId="136B7627" w14:textId="77777777" w:rsidR="007F0EEE" w:rsidRPr="00E92D7E" w:rsidRDefault="007F0EEE" w:rsidP="00B0524E">
            <w:pPr>
              <w:numPr>
                <w:ilvl w:val="0"/>
                <w:numId w:val="17"/>
              </w:numPr>
              <w:spacing w:after="0" w:line="240" w:lineRule="auto"/>
              <w:contextualSpacing/>
              <w:rPr>
                <w:rFonts w:ascii="PT Sans" w:hAnsi="PT Sans" w:cs="Times New Roman"/>
              </w:rPr>
            </w:pPr>
            <w:r w:rsidRPr="00E92D7E">
              <w:rPr>
                <w:rFonts w:ascii="PT Sans" w:hAnsi="PT Sans"/>
              </w:rPr>
              <w:t>Chair, Athena SWAN Institutional self-assessment team</w:t>
            </w:r>
          </w:p>
        </w:tc>
        <w:tc>
          <w:tcPr>
            <w:tcW w:w="1843" w:type="dxa"/>
          </w:tcPr>
          <w:p w14:paraId="1CA062AE" w14:textId="77777777" w:rsidR="007F0EEE" w:rsidRPr="00E92D7E" w:rsidRDefault="00F67C54" w:rsidP="00E92D7E">
            <w:pPr>
              <w:spacing w:after="0"/>
              <w:rPr>
                <w:rFonts w:ascii="PT Sans" w:hAnsi="PT Sans"/>
              </w:rPr>
            </w:pPr>
            <w:r>
              <w:rPr>
                <w:rFonts w:ascii="PT Sans" w:hAnsi="PT Sans"/>
              </w:rPr>
              <w:t>1,3,4,5</w:t>
            </w:r>
          </w:p>
        </w:tc>
      </w:tr>
      <w:tr w:rsidR="007F0EEE" w:rsidRPr="00E92D7E" w14:paraId="207DB417" w14:textId="77777777">
        <w:tc>
          <w:tcPr>
            <w:tcW w:w="7479" w:type="dxa"/>
          </w:tcPr>
          <w:p w14:paraId="394CD898" w14:textId="77777777" w:rsidR="007F0EEE" w:rsidRPr="00E92D7E" w:rsidRDefault="007F0EEE" w:rsidP="00B0524E">
            <w:pPr>
              <w:numPr>
                <w:ilvl w:val="0"/>
                <w:numId w:val="17"/>
              </w:numPr>
              <w:spacing w:after="0" w:line="240" w:lineRule="auto"/>
              <w:contextualSpacing/>
              <w:rPr>
                <w:rFonts w:ascii="PT Sans" w:hAnsi="PT Sans"/>
              </w:rPr>
            </w:pPr>
            <w:r w:rsidRPr="00E92D7E">
              <w:rPr>
                <w:rFonts w:ascii="PT Sans" w:hAnsi="PT Sans"/>
              </w:rPr>
              <w:t>Chair, Race Equality Institutional self-assessment team</w:t>
            </w:r>
          </w:p>
        </w:tc>
        <w:tc>
          <w:tcPr>
            <w:tcW w:w="1843" w:type="dxa"/>
          </w:tcPr>
          <w:p w14:paraId="541E10F7" w14:textId="77777777" w:rsidR="007F0EEE" w:rsidRPr="00E92D7E" w:rsidRDefault="00F67C54" w:rsidP="00E92D7E">
            <w:pPr>
              <w:spacing w:after="0"/>
              <w:rPr>
                <w:rFonts w:ascii="PT Sans" w:hAnsi="PT Sans"/>
              </w:rPr>
            </w:pPr>
            <w:r>
              <w:rPr>
                <w:rFonts w:ascii="PT Sans" w:hAnsi="PT Sans"/>
              </w:rPr>
              <w:t>1,3,4,5</w:t>
            </w:r>
          </w:p>
        </w:tc>
      </w:tr>
      <w:tr w:rsidR="00E92D7E" w:rsidRPr="00E92D7E" w14:paraId="2E80F118" w14:textId="77777777">
        <w:tc>
          <w:tcPr>
            <w:tcW w:w="7479" w:type="dxa"/>
          </w:tcPr>
          <w:p w14:paraId="1172A076" w14:textId="77777777" w:rsidR="00E92D7E" w:rsidRPr="00E92D7E" w:rsidRDefault="00E92D7E" w:rsidP="00B0524E">
            <w:pPr>
              <w:numPr>
                <w:ilvl w:val="0"/>
                <w:numId w:val="17"/>
              </w:numPr>
              <w:spacing w:after="0" w:line="240" w:lineRule="auto"/>
              <w:contextualSpacing/>
              <w:rPr>
                <w:rFonts w:ascii="PT Sans" w:hAnsi="PT Sans"/>
              </w:rPr>
            </w:pPr>
            <w:r w:rsidRPr="00E92D7E">
              <w:rPr>
                <w:rFonts w:ascii="PT Sans" w:hAnsi="PT Sans" w:cs="Times New Roman"/>
              </w:rPr>
              <w:t>Equality and Diversity representative of UCU</w:t>
            </w:r>
          </w:p>
        </w:tc>
        <w:tc>
          <w:tcPr>
            <w:tcW w:w="1843" w:type="dxa"/>
          </w:tcPr>
          <w:p w14:paraId="75829AFE" w14:textId="77777777" w:rsidR="00E92D7E" w:rsidRPr="00E92D7E" w:rsidRDefault="00F67C54" w:rsidP="00E92D7E">
            <w:pPr>
              <w:spacing w:after="0"/>
              <w:rPr>
                <w:rFonts w:ascii="PT Sans" w:hAnsi="PT Sans"/>
              </w:rPr>
            </w:pPr>
            <w:r>
              <w:rPr>
                <w:rFonts w:ascii="PT Sans" w:hAnsi="PT Sans"/>
              </w:rPr>
              <w:t>1-5</w:t>
            </w:r>
          </w:p>
        </w:tc>
      </w:tr>
      <w:tr w:rsidR="00E92D7E" w:rsidRPr="00E92D7E" w14:paraId="3C4D52D5" w14:textId="77777777">
        <w:tc>
          <w:tcPr>
            <w:tcW w:w="7479" w:type="dxa"/>
          </w:tcPr>
          <w:p w14:paraId="23ADF213" w14:textId="77777777" w:rsidR="00E92D7E" w:rsidRPr="00E92D7E" w:rsidRDefault="00E92D7E" w:rsidP="00B0524E">
            <w:pPr>
              <w:numPr>
                <w:ilvl w:val="0"/>
                <w:numId w:val="17"/>
              </w:numPr>
              <w:spacing w:after="0" w:line="240" w:lineRule="auto"/>
              <w:contextualSpacing/>
              <w:rPr>
                <w:rFonts w:ascii="PT Sans" w:hAnsi="PT Sans" w:cs="Times New Roman"/>
              </w:rPr>
            </w:pPr>
            <w:r w:rsidRPr="00E92D7E">
              <w:rPr>
                <w:rFonts w:ascii="PT Sans" w:hAnsi="PT Sans" w:cs="Times New Roman"/>
              </w:rPr>
              <w:t>Equality and Diversity representative of UNISON</w:t>
            </w:r>
          </w:p>
        </w:tc>
        <w:tc>
          <w:tcPr>
            <w:tcW w:w="1843" w:type="dxa"/>
          </w:tcPr>
          <w:p w14:paraId="632C79E6" w14:textId="77777777" w:rsidR="00E92D7E" w:rsidRPr="00E92D7E" w:rsidRDefault="00F67C54" w:rsidP="00E92D7E">
            <w:pPr>
              <w:spacing w:after="0"/>
              <w:rPr>
                <w:rFonts w:ascii="PT Sans" w:hAnsi="PT Sans"/>
              </w:rPr>
            </w:pPr>
            <w:r>
              <w:rPr>
                <w:rFonts w:ascii="PT Sans" w:hAnsi="PT Sans"/>
              </w:rPr>
              <w:t>1-5</w:t>
            </w:r>
          </w:p>
        </w:tc>
      </w:tr>
      <w:tr w:rsidR="00E92D7E" w:rsidRPr="00E92D7E" w14:paraId="4769854F" w14:textId="77777777">
        <w:trPr>
          <w:trHeight w:val="137"/>
        </w:trPr>
        <w:tc>
          <w:tcPr>
            <w:tcW w:w="7479" w:type="dxa"/>
          </w:tcPr>
          <w:p w14:paraId="7D6F8CE4" w14:textId="77777777" w:rsidR="00E92D7E" w:rsidRPr="00E92D7E" w:rsidRDefault="00E92D7E" w:rsidP="00B0524E">
            <w:pPr>
              <w:numPr>
                <w:ilvl w:val="0"/>
                <w:numId w:val="17"/>
              </w:numPr>
              <w:spacing w:after="0" w:line="240" w:lineRule="auto"/>
              <w:contextualSpacing/>
              <w:rPr>
                <w:rFonts w:ascii="PT Sans" w:hAnsi="PT Sans"/>
              </w:rPr>
            </w:pPr>
            <w:r w:rsidRPr="00E92D7E">
              <w:rPr>
                <w:rFonts w:ascii="PT Sans" w:hAnsi="PT Sans"/>
              </w:rPr>
              <w:t>Co-Convenors Women’s Academic Network</w:t>
            </w:r>
          </w:p>
        </w:tc>
        <w:tc>
          <w:tcPr>
            <w:tcW w:w="1843" w:type="dxa"/>
          </w:tcPr>
          <w:p w14:paraId="3B7D0D06" w14:textId="77777777" w:rsidR="00E92D7E" w:rsidRPr="00E92D7E" w:rsidRDefault="00F67C54" w:rsidP="00E92D7E">
            <w:pPr>
              <w:spacing w:after="0"/>
              <w:rPr>
                <w:rFonts w:ascii="PT Sans" w:hAnsi="PT Sans"/>
              </w:rPr>
            </w:pPr>
            <w:r>
              <w:rPr>
                <w:rFonts w:ascii="PT Sans" w:hAnsi="PT Sans"/>
              </w:rPr>
              <w:t>1,3,4,5</w:t>
            </w:r>
          </w:p>
        </w:tc>
      </w:tr>
    </w:tbl>
    <w:p w14:paraId="362BF148" w14:textId="77777777" w:rsidR="0073172B" w:rsidRDefault="0073172B" w:rsidP="00B0524E">
      <w:pPr>
        <w:spacing w:line="240" w:lineRule="auto"/>
        <w:rPr>
          <w:rFonts w:ascii="PT Sans" w:hAnsi="PT Sans"/>
          <w:sz w:val="24"/>
          <w:szCs w:val="24"/>
        </w:rPr>
      </w:pPr>
    </w:p>
    <w:p w14:paraId="4ED418DE" w14:textId="77777777" w:rsidR="00B0524E" w:rsidRDefault="00B0524E" w:rsidP="00B0524E">
      <w:pPr>
        <w:spacing w:line="240" w:lineRule="auto"/>
        <w:rPr>
          <w:rFonts w:ascii="PT Sans" w:hAnsi="PT Sans"/>
        </w:rPr>
      </w:pPr>
      <w:r w:rsidRPr="00B0524E">
        <w:rPr>
          <w:rFonts w:ascii="PT Sans" w:hAnsi="PT Sans"/>
        </w:rPr>
        <w:t xml:space="preserve">The identified stakeholders in </w:t>
      </w:r>
      <w:r w:rsidR="00C31780">
        <w:rPr>
          <w:rFonts w:ascii="PT Sans" w:hAnsi="PT Sans"/>
        </w:rPr>
        <w:t>T</w:t>
      </w:r>
      <w:r w:rsidR="00C31780" w:rsidRPr="00B0524E">
        <w:rPr>
          <w:rFonts w:ascii="PT Sans" w:hAnsi="PT Sans"/>
        </w:rPr>
        <w:t xml:space="preserve">able </w:t>
      </w:r>
      <w:r w:rsidRPr="00B0524E">
        <w:rPr>
          <w:rFonts w:ascii="PT Sans" w:hAnsi="PT Sans"/>
        </w:rPr>
        <w:t xml:space="preserve">3 should not be viewed as an exhaustive list </w:t>
      </w:r>
      <w:r w:rsidR="00C31780">
        <w:rPr>
          <w:rFonts w:ascii="PT Sans" w:hAnsi="PT Sans"/>
        </w:rPr>
        <w:t>as</w:t>
      </w:r>
      <w:r w:rsidR="00C31780" w:rsidRPr="00B0524E">
        <w:rPr>
          <w:rFonts w:ascii="PT Sans" w:hAnsi="PT Sans"/>
        </w:rPr>
        <w:t xml:space="preserve"> </w:t>
      </w:r>
      <w:r w:rsidRPr="00B0524E">
        <w:rPr>
          <w:rFonts w:ascii="PT Sans" w:hAnsi="PT Sans"/>
        </w:rPr>
        <w:t xml:space="preserve">it will be updated at the start and end of each academic year. </w:t>
      </w:r>
    </w:p>
    <w:p w14:paraId="247B5498" w14:textId="77777777" w:rsidR="001D5FFA" w:rsidRDefault="001D5FFA" w:rsidP="00B0524E">
      <w:pPr>
        <w:spacing w:line="240" w:lineRule="auto"/>
        <w:rPr>
          <w:rFonts w:ascii="PT Sans" w:hAnsi="PT Sans"/>
        </w:rPr>
      </w:pPr>
    </w:p>
    <w:p w14:paraId="2A6907C3" w14:textId="77777777" w:rsidR="001D5FFA" w:rsidRDefault="001D5FFA" w:rsidP="00B0524E">
      <w:pPr>
        <w:spacing w:line="240" w:lineRule="auto"/>
        <w:rPr>
          <w:rFonts w:ascii="PT Sans" w:hAnsi="PT Sans"/>
        </w:rPr>
      </w:pPr>
    </w:p>
    <w:p w14:paraId="764D5A64" w14:textId="77777777" w:rsidR="001D5FFA" w:rsidRPr="00B0524E" w:rsidRDefault="001D5FFA" w:rsidP="00B0524E">
      <w:pPr>
        <w:spacing w:line="240" w:lineRule="auto"/>
        <w:rPr>
          <w:rFonts w:ascii="PT Sans" w:hAnsi="PT Sans"/>
        </w:rPr>
      </w:pPr>
    </w:p>
    <w:p w14:paraId="39CAE1F4" w14:textId="77777777" w:rsidR="00E92D7E" w:rsidRPr="00E92D7E" w:rsidRDefault="0000315A" w:rsidP="00E92D7E">
      <w:pPr>
        <w:spacing w:line="240" w:lineRule="auto"/>
        <w:jc w:val="center"/>
        <w:rPr>
          <w:rFonts w:ascii="PT Sans" w:hAnsi="PT Sans"/>
          <w:b/>
        </w:rPr>
      </w:pPr>
      <w:r>
        <w:rPr>
          <w:rFonts w:ascii="PT Sans" w:hAnsi="PT Sans"/>
          <w:b/>
        </w:rPr>
        <w:lastRenderedPageBreak/>
        <w:t>Table 3</w:t>
      </w:r>
      <w:r w:rsidR="00E92D7E" w:rsidRPr="00E92D7E">
        <w:rPr>
          <w:rFonts w:ascii="PT Sans" w:hAnsi="PT Sans"/>
          <w:b/>
        </w:rPr>
        <w:t xml:space="preserve">: </w:t>
      </w:r>
      <w:r w:rsidR="006F4F7A" w:rsidRPr="006F4F7A">
        <w:rPr>
          <w:rFonts w:ascii="PT Sans" w:hAnsi="PT Sans"/>
          <w:b/>
        </w:rPr>
        <w:t>Identified stakeholders to support the Equality and Diversity work between 2016/17 and 2018/19</w:t>
      </w:r>
    </w:p>
    <w:tbl>
      <w:tblPr>
        <w:tblStyle w:val="TableGrid1"/>
        <w:tblW w:w="0" w:type="auto"/>
        <w:tblLook w:val="04A0" w:firstRow="1" w:lastRow="0" w:firstColumn="1" w:lastColumn="0" w:noHBand="0" w:noVBand="1"/>
      </w:tblPr>
      <w:tblGrid>
        <w:gridCol w:w="7479"/>
        <w:gridCol w:w="1763"/>
      </w:tblGrid>
      <w:tr w:rsidR="00E92D7E" w:rsidRPr="00E92D7E" w14:paraId="0C580311" w14:textId="77777777">
        <w:trPr>
          <w:trHeight w:val="169"/>
          <w:tblHeader/>
        </w:trPr>
        <w:tc>
          <w:tcPr>
            <w:tcW w:w="7479" w:type="dxa"/>
            <w:shd w:val="clear" w:color="auto" w:fill="4BACC6" w:themeFill="accent5"/>
          </w:tcPr>
          <w:p w14:paraId="374B174C" w14:textId="77777777" w:rsidR="00E92D7E" w:rsidRPr="00E92D7E" w:rsidRDefault="00E92D7E" w:rsidP="00E92D7E">
            <w:pPr>
              <w:spacing w:after="0"/>
              <w:jc w:val="center"/>
              <w:rPr>
                <w:rFonts w:ascii="PT Sans" w:hAnsi="PT Sans"/>
                <w:b/>
                <w:sz w:val="24"/>
                <w:szCs w:val="24"/>
              </w:rPr>
            </w:pPr>
            <w:r w:rsidRPr="00E92D7E">
              <w:rPr>
                <w:rFonts w:ascii="PT Sans" w:hAnsi="PT Sans"/>
                <w:b/>
                <w:sz w:val="24"/>
                <w:szCs w:val="24"/>
              </w:rPr>
              <w:t>Contributors</w:t>
            </w:r>
          </w:p>
        </w:tc>
        <w:tc>
          <w:tcPr>
            <w:tcW w:w="1763" w:type="dxa"/>
            <w:shd w:val="clear" w:color="auto" w:fill="4BACC6" w:themeFill="accent5"/>
          </w:tcPr>
          <w:p w14:paraId="56C9874A" w14:textId="77777777" w:rsidR="00E92D7E" w:rsidRPr="00E92D7E" w:rsidRDefault="00E92D7E" w:rsidP="00E92D7E">
            <w:pPr>
              <w:spacing w:after="0"/>
              <w:jc w:val="center"/>
              <w:rPr>
                <w:rFonts w:ascii="PT Sans" w:hAnsi="PT Sans"/>
                <w:b/>
                <w:sz w:val="24"/>
                <w:szCs w:val="24"/>
              </w:rPr>
            </w:pPr>
            <w:r w:rsidRPr="00E92D7E">
              <w:rPr>
                <w:rFonts w:ascii="PT Sans" w:hAnsi="PT Sans"/>
                <w:b/>
                <w:sz w:val="24"/>
                <w:szCs w:val="24"/>
              </w:rPr>
              <w:t>Priorities</w:t>
            </w:r>
          </w:p>
        </w:tc>
      </w:tr>
      <w:tr w:rsidR="00E92D7E" w:rsidRPr="00E92D7E" w14:paraId="393F6216" w14:textId="77777777">
        <w:trPr>
          <w:trHeight w:val="152"/>
        </w:trPr>
        <w:tc>
          <w:tcPr>
            <w:tcW w:w="7479" w:type="dxa"/>
            <w:shd w:val="clear" w:color="auto" w:fill="BFBFBF" w:themeFill="background1" w:themeFillShade="BF"/>
          </w:tcPr>
          <w:p w14:paraId="277A6D35" w14:textId="77777777" w:rsidR="00E92D7E" w:rsidRPr="00E92D7E" w:rsidRDefault="00E92D7E" w:rsidP="00E92D7E">
            <w:pPr>
              <w:spacing w:after="0"/>
              <w:jc w:val="center"/>
              <w:rPr>
                <w:rFonts w:ascii="PT Sans" w:hAnsi="PT Sans"/>
                <w:b/>
              </w:rPr>
            </w:pPr>
            <w:r w:rsidRPr="00E92D7E">
              <w:rPr>
                <w:rFonts w:ascii="PT Sans" w:hAnsi="PT Sans"/>
                <w:b/>
              </w:rPr>
              <w:t>Internal:</w:t>
            </w:r>
          </w:p>
        </w:tc>
        <w:tc>
          <w:tcPr>
            <w:tcW w:w="1763" w:type="dxa"/>
            <w:shd w:val="clear" w:color="auto" w:fill="BFBFBF" w:themeFill="background1" w:themeFillShade="BF"/>
          </w:tcPr>
          <w:p w14:paraId="1EBC4F6A" w14:textId="77777777" w:rsidR="00E92D7E" w:rsidRPr="00E92D7E" w:rsidRDefault="00E92D7E" w:rsidP="00E92D7E">
            <w:pPr>
              <w:spacing w:after="0" w:line="240" w:lineRule="auto"/>
              <w:rPr>
                <w:rFonts w:ascii="PT Sans" w:hAnsi="PT Sans"/>
              </w:rPr>
            </w:pPr>
          </w:p>
        </w:tc>
      </w:tr>
      <w:tr w:rsidR="00E92D7E" w:rsidRPr="00E92D7E" w14:paraId="2DFF7C73" w14:textId="77777777">
        <w:tc>
          <w:tcPr>
            <w:tcW w:w="7479" w:type="dxa"/>
          </w:tcPr>
          <w:p w14:paraId="4FA2B1E5" w14:textId="77777777" w:rsidR="00E92D7E" w:rsidRPr="00E92D7E" w:rsidRDefault="00E92D7E" w:rsidP="00E92D7E">
            <w:pPr>
              <w:numPr>
                <w:ilvl w:val="0"/>
                <w:numId w:val="16"/>
              </w:numPr>
              <w:spacing w:after="0" w:line="240" w:lineRule="auto"/>
              <w:contextualSpacing/>
              <w:rPr>
                <w:rFonts w:ascii="PT Sans" w:hAnsi="PT Sans"/>
              </w:rPr>
            </w:pPr>
            <w:r w:rsidRPr="00E92D7E">
              <w:rPr>
                <w:rFonts w:ascii="PT Sans" w:hAnsi="PT Sans"/>
              </w:rPr>
              <w:t>Equality and Diversity Steering Group members</w:t>
            </w:r>
          </w:p>
        </w:tc>
        <w:tc>
          <w:tcPr>
            <w:tcW w:w="1763" w:type="dxa"/>
          </w:tcPr>
          <w:p w14:paraId="2F8F781B" w14:textId="77777777" w:rsidR="00E92D7E" w:rsidRPr="00E92D7E" w:rsidRDefault="00F67C54" w:rsidP="00E92D7E">
            <w:pPr>
              <w:spacing w:after="0" w:line="240" w:lineRule="auto"/>
              <w:rPr>
                <w:rFonts w:ascii="PT Sans" w:hAnsi="PT Sans"/>
              </w:rPr>
            </w:pPr>
            <w:r>
              <w:rPr>
                <w:rFonts w:ascii="PT Sans" w:hAnsi="PT Sans"/>
              </w:rPr>
              <w:t>1-5</w:t>
            </w:r>
          </w:p>
        </w:tc>
      </w:tr>
      <w:tr w:rsidR="00E92D7E" w:rsidRPr="00E92D7E" w14:paraId="79615C98" w14:textId="77777777">
        <w:trPr>
          <w:trHeight w:val="90"/>
        </w:trPr>
        <w:tc>
          <w:tcPr>
            <w:tcW w:w="7479" w:type="dxa"/>
          </w:tcPr>
          <w:p w14:paraId="3D561D0C" w14:textId="77777777" w:rsidR="00E92D7E" w:rsidRPr="00E92D7E" w:rsidRDefault="00E92D7E" w:rsidP="00E92D7E">
            <w:pPr>
              <w:numPr>
                <w:ilvl w:val="0"/>
                <w:numId w:val="16"/>
              </w:numPr>
              <w:spacing w:after="0" w:line="240" w:lineRule="auto"/>
              <w:contextualSpacing/>
              <w:rPr>
                <w:rFonts w:ascii="PT Sans" w:hAnsi="PT Sans"/>
              </w:rPr>
            </w:pPr>
            <w:r w:rsidRPr="00E92D7E">
              <w:rPr>
                <w:rFonts w:ascii="PT Sans" w:hAnsi="PT Sans"/>
              </w:rPr>
              <w:t>Special interest groups: lad culture working group</w:t>
            </w:r>
          </w:p>
        </w:tc>
        <w:tc>
          <w:tcPr>
            <w:tcW w:w="1763" w:type="dxa"/>
          </w:tcPr>
          <w:p w14:paraId="2BA523F6" w14:textId="77777777" w:rsidR="00E92D7E" w:rsidRPr="00E92D7E" w:rsidRDefault="00F67C54" w:rsidP="00E92D7E">
            <w:pPr>
              <w:spacing w:after="0"/>
              <w:rPr>
                <w:rFonts w:ascii="PT Sans" w:hAnsi="PT Sans"/>
              </w:rPr>
            </w:pPr>
            <w:r>
              <w:rPr>
                <w:rFonts w:ascii="PT Sans" w:hAnsi="PT Sans"/>
              </w:rPr>
              <w:t>1,3,4,5</w:t>
            </w:r>
          </w:p>
        </w:tc>
      </w:tr>
      <w:tr w:rsidR="00E92D7E" w:rsidRPr="00E92D7E" w14:paraId="1DD20ADC" w14:textId="77777777">
        <w:trPr>
          <w:trHeight w:val="253"/>
        </w:trPr>
        <w:tc>
          <w:tcPr>
            <w:tcW w:w="7479" w:type="dxa"/>
          </w:tcPr>
          <w:p w14:paraId="272A3752" w14:textId="77777777" w:rsidR="00E92D7E" w:rsidRPr="00E92D7E" w:rsidRDefault="00B0524E" w:rsidP="00E92D7E">
            <w:pPr>
              <w:numPr>
                <w:ilvl w:val="0"/>
                <w:numId w:val="16"/>
              </w:numPr>
              <w:spacing w:after="0" w:line="240" w:lineRule="auto"/>
              <w:contextualSpacing/>
              <w:rPr>
                <w:rFonts w:ascii="PT Sans" w:hAnsi="PT Sans"/>
              </w:rPr>
            </w:pPr>
            <w:r>
              <w:rPr>
                <w:rFonts w:ascii="PT Sans" w:hAnsi="PT Sans"/>
              </w:rPr>
              <w:t xml:space="preserve">Academic staff from BU Faculties </w:t>
            </w:r>
          </w:p>
        </w:tc>
        <w:tc>
          <w:tcPr>
            <w:tcW w:w="1763" w:type="dxa"/>
          </w:tcPr>
          <w:p w14:paraId="19990142" w14:textId="77777777" w:rsidR="00E92D7E" w:rsidRPr="00E92D7E" w:rsidRDefault="00F67C54" w:rsidP="00E92D7E">
            <w:pPr>
              <w:spacing w:after="0"/>
              <w:rPr>
                <w:rFonts w:ascii="PT Sans" w:hAnsi="PT Sans"/>
              </w:rPr>
            </w:pPr>
            <w:r>
              <w:rPr>
                <w:rFonts w:ascii="PT Sans" w:hAnsi="PT Sans"/>
              </w:rPr>
              <w:t>1,3,4,5</w:t>
            </w:r>
          </w:p>
        </w:tc>
      </w:tr>
      <w:tr w:rsidR="00E92D7E" w:rsidRPr="00E92D7E" w14:paraId="37FF4E7E" w14:textId="77777777">
        <w:tc>
          <w:tcPr>
            <w:tcW w:w="7479" w:type="dxa"/>
          </w:tcPr>
          <w:p w14:paraId="1DF75125" w14:textId="77777777" w:rsidR="00E92D7E" w:rsidRPr="00E92D7E" w:rsidRDefault="00E92D7E" w:rsidP="00E92D7E">
            <w:pPr>
              <w:numPr>
                <w:ilvl w:val="0"/>
                <w:numId w:val="16"/>
              </w:numPr>
              <w:spacing w:after="0" w:line="240" w:lineRule="auto"/>
              <w:contextualSpacing/>
              <w:rPr>
                <w:rFonts w:ascii="PT Sans" w:hAnsi="PT Sans"/>
              </w:rPr>
            </w:pPr>
            <w:r w:rsidRPr="00E92D7E">
              <w:rPr>
                <w:rFonts w:ascii="PT Sans" w:hAnsi="PT Sans"/>
              </w:rPr>
              <w:t>Bournemouth University Dementia Institute (BUDI)</w:t>
            </w:r>
          </w:p>
        </w:tc>
        <w:tc>
          <w:tcPr>
            <w:tcW w:w="1763" w:type="dxa"/>
          </w:tcPr>
          <w:p w14:paraId="33F0CD43" w14:textId="77777777" w:rsidR="00E92D7E" w:rsidRPr="00E92D7E" w:rsidRDefault="00F67C54" w:rsidP="00E92D7E">
            <w:pPr>
              <w:spacing w:after="0"/>
              <w:rPr>
                <w:rFonts w:ascii="PT Sans" w:hAnsi="PT Sans"/>
              </w:rPr>
            </w:pPr>
            <w:r>
              <w:rPr>
                <w:rFonts w:ascii="PT Sans" w:hAnsi="PT Sans"/>
              </w:rPr>
              <w:t>1,3,4,5</w:t>
            </w:r>
          </w:p>
        </w:tc>
      </w:tr>
      <w:tr w:rsidR="00E92D7E" w:rsidRPr="00E92D7E" w14:paraId="5D7295C1" w14:textId="77777777">
        <w:tc>
          <w:tcPr>
            <w:tcW w:w="7479" w:type="dxa"/>
          </w:tcPr>
          <w:p w14:paraId="587318BB"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Wellbeing Co-Ordinator</w:t>
            </w:r>
          </w:p>
        </w:tc>
        <w:tc>
          <w:tcPr>
            <w:tcW w:w="1763" w:type="dxa"/>
          </w:tcPr>
          <w:p w14:paraId="5288996C" w14:textId="77777777" w:rsidR="00E92D7E" w:rsidRPr="00E92D7E" w:rsidRDefault="00F67C54" w:rsidP="00E92D7E">
            <w:pPr>
              <w:spacing w:after="0"/>
              <w:rPr>
                <w:rFonts w:ascii="PT Sans" w:hAnsi="PT Sans"/>
              </w:rPr>
            </w:pPr>
            <w:r>
              <w:rPr>
                <w:rFonts w:ascii="PT Sans" w:hAnsi="PT Sans"/>
              </w:rPr>
              <w:t>1,3,4,5</w:t>
            </w:r>
          </w:p>
        </w:tc>
      </w:tr>
      <w:tr w:rsidR="00E92D7E" w:rsidRPr="00E92D7E" w14:paraId="747B6376" w14:textId="77777777">
        <w:tc>
          <w:tcPr>
            <w:tcW w:w="7479" w:type="dxa"/>
          </w:tcPr>
          <w:p w14:paraId="0FE7FEEF" w14:textId="77777777" w:rsidR="00E92D7E" w:rsidRPr="00E92D7E" w:rsidRDefault="00E92D7E" w:rsidP="00E92D7E">
            <w:pPr>
              <w:numPr>
                <w:ilvl w:val="0"/>
                <w:numId w:val="16"/>
              </w:numPr>
              <w:spacing w:after="0" w:line="240" w:lineRule="auto"/>
              <w:contextualSpacing/>
            </w:pPr>
            <w:r w:rsidRPr="00E92D7E">
              <w:rPr>
                <w:rFonts w:ascii="PT Sans" w:hAnsi="PT Sans" w:cs="Times New Roman"/>
              </w:rPr>
              <w:t>Professional Lead, Mental Health, Faculty of Health and Social Sciences</w:t>
            </w:r>
          </w:p>
        </w:tc>
        <w:tc>
          <w:tcPr>
            <w:tcW w:w="1763" w:type="dxa"/>
          </w:tcPr>
          <w:p w14:paraId="522BC6ED" w14:textId="77777777" w:rsidR="00E92D7E" w:rsidRPr="00E92D7E" w:rsidRDefault="00F67C54" w:rsidP="00F67C54">
            <w:pPr>
              <w:spacing w:after="0"/>
              <w:rPr>
                <w:rFonts w:ascii="PT Sans" w:hAnsi="PT Sans"/>
              </w:rPr>
            </w:pPr>
            <w:r>
              <w:rPr>
                <w:rFonts w:ascii="PT Sans" w:hAnsi="PT Sans"/>
              </w:rPr>
              <w:t>1,3,4,5</w:t>
            </w:r>
          </w:p>
        </w:tc>
      </w:tr>
      <w:tr w:rsidR="00E92D7E" w:rsidRPr="00E92D7E" w14:paraId="525396F5" w14:textId="77777777">
        <w:tc>
          <w:tcPr>
            <w:tcW w:w="7479" w:type="dxa"/>
          </w:tcPr>
          <w:p w14:paraId="3CA39F40"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Students</w:t>
            </w:r>
            <w:r w:rsidR="006F4F7A">
              <w:rPr>
                <w:rFonts w:ascii="PT Sans" w:hAnsi="PT Sans" w:cs="Times New Roman"/>
              </w:rPr>
              <w:t>’</w:t>
            </w:r>
            <w:r w:rsidRPr="00E92D7E">
              <w:rPr>
                <w:rFonts w:ascii="PT Sans" w:hAnsi="PT Sans" w:cs="Times New Roman"/>
              </w:rPr>
              <w:t xml:space="preserve"> Union</w:t>
            </w:r>
            <w:r w:rsidR="006F4F7A" w:rsidRPr="00E92D7E">
              <w:rPr>
                <w:rFonts w:ascii="PT Sans" w:hAnsi="PT Sans" w:cs="Times New Roman"/>
              </w:rPr>
              <w:t xml:space="preserve"> Bournemouth University</w:t>
            </w:r>
            <w:r w:rsidR="006F4F7A">
              <w:rPr>
                <w:rFonts w:ascii="PT Sans" w:hAnsi="PT Sans" w:cs="Times New Roman"/>
              </w:rPr>
              <w:t xml:space="preserve"> (SUBU)</w:t>
            </w:r>
            <w:r w:rsidRPr="00E92D7E">
              <w:rPr>
                <w:rFonts w:ascii="PT Sans" w:hAnsi="PT Sans" w:cs="Times New Roman"/>
              </w:rPr>
              <w:t>, Equality and Diversity Team</w:t>
            </w:r>
          </w:p>
        </w:tc>
        <w:tc>
          <w:tcPr>
            <w:tcW w:w="1763" w:type="dxa"/>
          </w:tcPr>
          <w:p w14:paraId="6C213DFA" w14:textId="77777777" w:rsidR="00E92D7E" w:rsidRPr="00E92D7E" w:rsidRDefault="00F67C54" w:rsidP="00F67C54">
            <w:pPr>
              <w:spacing w:after="0"/>
              <w:rPr>
                <w:rFonts w:ascii="PT Sans" w:hAnsi="PT Sans"/>
              </w:rPr>
            </w:pPr>
            <w:r>
              <w:rPr>
                <w:rFonts w:ascii="PT Sans" w:hAnsi="PT Sans"/>
              </w:rPr>
              <w:t>1,3,4,5</w:t>
            </w:r>
          </w:p>
        </w:tc>
      </w:tr>
      <w:tr w:rsidR="00E92D7E" w:rsidRPr="00E92D7E" w14:paraId="4140F71D" w14:textId="77777777">
        <w:tc>
          <w:tcPr>
            <w:tcW w:w="7479" w:type="dxa"/>
          </w:tcPr>
          <w:p w14:paraId="6BD307A6"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 xml:space="preserve">Race Equality charter self-assessment team </w:t>
            </w:r>
          </w:p>
        </w:tc>
        <w:tc>
          <w:tcPr>
            <w:tcW w:w="1763" w:type="dxa"/>
          </w:tcPr>
          <w:p w14:paraId="19D9528F" w14:textId="77777777" w:rsidR="00E92D7E" w:rsidRPr="00E92D7E" w:rsidRDefault="00F67C54" w:rsidP="00E92D7E">
            <w:pPr>
              <w:spacing w:after="0"/>
              <w:rPr>
                <w:rFonts w:ascii="PT Sans" w:hAnsi="PT Sans"/>
              </w:rPr>
            </w:pPr>
            <w:r>
              <w:rPr>
                <w:rFonts w:ascii="PT Sans" w:hAnsi="PT Sans"/>
              </w:rPr>
              <w:t>1,3,4,5</w:t>
            </w:r>
          </w:p>
        </w:tc>
      </w:tr>
      <w:tr w:rsidR="00E92D7E" w:rsidRPr="00E92D7E" w14:paraId="7DB6DC6F" w14:textId="77777777">
        <w:tc>
          <w:tcPr>
            <w:tcW w:w="7479" w:type="dxa"/>
          </w:tcPr>
          <w:p w14:paraId="7454F217"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Athena SWAN self-assessment teams</w:t>
            </w:r>
          </w:p>
        </w:tc>
        <w:tc>
          <w:tcPr>
            <w:tcW w:w="1763" w:type="dxa"/>
          </w:tcPr>
          <w:p w14:paraId="79D86565" w14:textId="77777777" w:rsidR="00E92D7E" w:rsidRPr="00E92D7E" w:rsidRDefault="00F67C54" w:rsidP="00E92D7E">
            <w:pPr>
              <w:spacing w:after="0"/>
              <w:rPr>
                <w:rFonts w:ascii="PT Sans" w:hAnsi="PT Sans"/>
              </w:rPr>
            </w:pPr>
            <w:r>
              <w:rPr>
                <w:rFonts w:ascii="PT Sans" w:hAnsi="PT Sans"/>
              </w:rPr>
              <w:t>1,3,4,5</w:t>
            </w:r>
          </w:p>
        </w:tc>
      </w:tr>
      <w:tr w:rsidR="00E92D7E" w:rsidRPr="00E92D7E" w14:paraId="684E4806" w14:textId="77777777">
        <w:tc>
          <w:tcPr>
            <w:tcW w:w="7479" w:type="dxa"/>
          </w:tcPr>
          <w:p w14:paraId="6B337B31"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 xml:space="preserve">Research Excellence Framework Circumstances Board </w:t>
            </w:r>
          </w:p>
        </w:tc>
        <w:tc>
          <w:tcPr>
            <w:tcW w:w="1763" w:type="dxa"/>
          </w:tcPr>
          <w:p w14:paraId="310A0428" w14:textId="77777777" w:rsidR="00E92D7E" w:rsidRPr="00E92D7E" w:rsidRDefault="00F67C54" w:rsidP="00E92D7E">
            <w:pPr>
              <w:spacing w:after="0" w:line="240" w:lineRule="auto"/>
              <w:rPr>
                <w:rFonts w:ascii="PT Sans" w:hAnsi="PT Sans"/>
              </w:rPr>
            </w:pPr>
            <w:r>
              <w:rPr>
                <w:rFonts w:ascii="PT Sans" w:hAnsi="PT Sans"/>
              </w:rPr>
              <w:t>1,3,4,5</w:t>
            </w:r>
          </w:p>
        </w:tc>
      </w:tr>
      <w:tr w:rsidR="00B0524E" w:rsidRPr="00E92D7E" w14:paraId="3261C5B2" w14:textId="77777777">
        <w:tc>
          <w:tcPr>
            <w:tcW w:w="7479" w:type="dxa"/>
          </w:tcPr>
          <w:p w14:paraId="1E2DF1B0" w14:textId="77777777" w:rsidR="00B0524E" w:rsidRPr="00E92D7E" w:rsidRDefault="00B0524E" w:rsidP="00E92D7E">
            <w:pPr>
              <w:numPr>
                <w:ilvl w:val="0"/>
                <w:numId w:val="16"/>
              </w:numPr>
              <w:spacing w:after="0" w:line="240" w:lineRule="auto"/>
              <w:contextualSpacing/>
              <w:rPr>
                <w:rFonts w:ascii="PT Sans" w:hAnsi="PT Sans" w:cs="Times New Roman"/>
              </w:rPr>
            </w:pPr>
            <w:r>
              <w:rPr>
                <w:rFonts w:ascii="PT Sans" w:hAnsi="PT Sans" w:cs="Times New Roman"/>
              </w:rPr>
              <w:t xml:space="preserve">Services Owners </w:t>
            </w:r>
          </w:p>
        </w:tc>
        <w:tc>
          <w:tcPr>
            <w:tcW w:w="1763" w:type="dxa"/>
          </w:tcPr>
          <w:p w14:paraId="639DA8CE" w14:textId="77777777" w:rsidR="00B0524E" w:rsidRDefault="00B0524E" w:rsidP="00E92D7E">
            <w:pPr>
              <w:spacing w:after="0" w:line="240" w:lineRule="auto"/>
              <w:rPr>
                <w:rFonts w:ascii="PT Sans" w:hAnsi="PT Sans"/>
              </w:rPr>
            </w:pPr>
          </w:p>
        </w:tc>
      </w:tr>
      <w:tr w:rsidR="00E92D7E" w:rsidRPr="00E92D7E" w14:paraId="782D2490" w14:textId="77777777">
        <w:tc>
          <w:tcPr>
            <w:tcW w:w="7479" w:type="dxa"/>
            <w:shd w:val="clear" w:color="auto" w:fill="BFBFBF" w:themeFill="background1" w:themeFillShade="BF"/>
          </w:tcPr>
          <w:p w14:paraId="6BEA15DA" w14:textId="77777777" w:rsidR="00E92D7E" w:rsidRPr="00E92D7E" w:rsidRDefault="00E92D7E" w:rsidP="00E92D7E">
            <w:pPr>
              <w:spacing w:after="0"/>
              <w:jc w:val="center"/>
              <w:rPr>
                <w:rFonts w:ascii="PT Sans" w:hAnsi="PT Sans"/>
                <w:b/>
              </w:rPr>
            </w:pPr>
            <w:r w:rsidRPr="00E92D7E">
              <w:rPr>
                <w:rFonts w:ascii="PT Sans" w:hAnsi="PT Sans"/>
                <w:b/>
              </w:rPr>
              <w:t>External:</w:t>
            </w:r>
          </w:p>
        </w:tc>
        <w:tc>
          <w:tcPr>
            <w:tcW w:w="1763" w:type="dxa"/>
            <w:shd w:val="clear" w:color="auto" w:fill="BFBFBF" w:themeFill="background1" w:themeFillShade="BF"/>
          </w:tcPr>
          <w:p w14:paraId="0E554462" w14:textId="77777777" w:rsidR="00E92D7E" w:rsidRPr="00E92D7E" w:rsidRDefault="00E92D7E" w:rsidP="00E92D7E">
            <w:pPr>
              <w:spacing w:after="0"/>
              <w:rPr>
                <w:rFonts w:ascii="PT Sans" w:hAnsi="PT Sans"/>
                <w:b/>
              </w:rPr>
            </w:pPr>
          </w:p>
        </w:tc>
      </w:tr>
      <w:tr w:rsidR="00E92D7E" w:rsidRPr="00E92D7E" w14:paraId="3040734E" w14:textId="77777777">
        <w:trPr>
          <w:trHeight w:val="149"/>
        </w:trPr>
        <w:tc>
          <w:tcPr>
            <w:tcW w:w="7479" w:type="dxa"/>
          </w:tcPr>
          <w:p w14:paraId="76E094A8" w14:textId="77777777" w:rsidR="00E92D7E" w:rsidRPr="00E92D7E" w:rsidRDefault="00E92D7E" w:rsidP="00E92D7E">
            <w:pPr>
              <w:numPr>
                <w:ilvl w:val="0"/>
                <w:numId w:val="16"/>
              </w:numPr>
              <w:spacing w:after="0" w:line="240" w:lineRule="auto"/>
              <w:contextualSpacing/>
              <w:rPr>
                <w:rFonts w:ascii="PT Sans" w:hAnsi="PT Sans"/>
              </w:rPr>
            </w:pPr>
            <w:r w:rsidRPr="00E92D7E">
              <w:rPr>
                <w:rFonts w:ascii="PT Sans" w:hAnsi="PT Sans"/>
              </w:rPr>
              <w:t>Dorset Healthcare University NHS Foundation Trust</w:t>
            </w:r>
          </w:p>
        </w:tc>
        <w:tc>
          <w:tcPr>
            <w:tcW w:w="1763" w:type="dxa"/>
          </w:tcPr>
          <w:p w14:paraId="20B3E40C" w14:textId="77777777" w:rsidR="00E92D7E" w:rsidRPr="00E92D7E" w:rsidRDefault="00F67C54" w:rsidP="00E92D7E">
            <w:pPr>
              <w:spacing w:after="0"/>
              <w:rPr>
                <w:rFonts w:ascii="PT Sans" w:hAnsi="PT Sans"/>
              </w:rPr>
            </w:pPr>
            <w:r>
              <w:rPr>
                <w:rFonts w:ascii="PT Sans" w:hAnsi="PT Sans"/>
              </w:rPr>
              <w:t>1,3,4,5</w:t>
            </w:r>
          </w:p>
        </w:tc>
      </w:tr>
      <w:tr w:rsidR="00E92D7E" w:rsidRPr="00E92D7E" w14:paraId="1383A3F2" w14:textId="77777777">
        <w:tc>
          <w:tcPr>
            <w:tcW w:w="7479" w:type="dxa"/>
          </w:tcPr>
          <w:p w14:paraId="33945419" w14:textId="77777777" w:rsidR="00E92D7E" w:rsidRPr="00E92D7E" w:rsidRDefault="00E92D7E" w:rsidP="00E92D7E">
            <w:pPr>
              <w:numPr>
                <w:ilvl w:val="0"/>
                <w:numId w:val="16"/>
              </w:numPr>
              <w:spacing w:after="0" w:line="240" w:lineRule="auto"/>
              <w:contextualSpacing/>
              <w:rPr>
                <w:rFonts w:ascii="PT Sans" w:hAnsi="PT Sans"/>
              </w:rPr>
            </w:pPr>
            <w:r w:rsidRPr="00E92D7E">
              <w:rPr>
                <w:rFonts w:ascii="PT Sans" w:hAnsi="PT Sans" w:cs="Times New Roman"/>
              </w:rPr>
              <w:t>Police and Crime Commissioner for Dorset</w:t>
            </w:r>
          </w:p>
        </w:tc>
        <w:tc>
          <w:tcPr>
            <w:tcW w:w="1763" w:type="dxa"/>
          </w:tcPr>
          <w:p w14:paraId="5C6B17F9" w14:textId="77777777" w:rsidR="00E92D7E" w:rsidRPr="00E92D7E" w:rsidRDefault="00F67C54" w:rsidP="00E92D7E">
            <w:pPr>
              <w:spacing w:after="0"/>
              <w:rPr>
                <w:rFonts w:ascii="PT Sans" w:hAnsi="PT Sans"/>
              </w:rPr>
            </w:pPr>
            <w:r>
              <w:rPr>
                <w:rFonts w:ascii="PT Sans" w:hAnsi="PT Sans"/>
              </w:rPr>
              <w:t>1,3,4,5</w:t>
            </w:r>
          </w:p>
        </w:tc>
      </w:tr>
      <w:tr w:rsidR="00E92D7E" w:rsidRPr="00E92D7E" w14:paraId="2A725905" w14:textId="77777777">
        <w:tc>
          <w:tcPr>
            <w:tcW w:w="7479" w:type="dxa"/>
          </w:tcPr>
          <w:p w14:paraId="3C353163" w14:textId="77777777" w:rsidR="00E92D7E" w:rsidRPr="00E92D7E" w:rsidRDefault="00E92D7E" w:rsidP="00E92D7E">
            <w:pPr>
              <w:numPr>
                <w:ilvl w:val="0"/>
                <w:numId w:val="16"/>
              </w:numPr>
              <w:spacing w:after="0" w:line="240" w:lineRule="auto"/>
              <w:contextualSpacing/>
              <w:rPr>
                <w:rFonts w:ascii="PT Sans" w:hAnsi="PT Sans"/>
              </w:rPr>
            </w:pPr>
            <w:r w:rsidRPr="00E92D7E">
              <w:rPr>
                <w:rFonts w:ascii="PT Sans" w:hAnsi="PT Sans" w:cs="Times New Roman"/>
              </w:rPr>
              <w:t>Time to Change</w:t>
            </w:r>
          </w:p>
        </w:tc>
        <w:tc>
          <w:tcPr>
            <w:tcW w:w="1763" w:type="dxa"/>
          </w:tcPr>
          <w:p w14:paraId="5FB47ED3" w14:textId="77777777" w:rsidR="00E92D7E" w:rsidRPr="00E92D7E" w:rsidRDefault="00F67C54" w:rsidP="00E92D7E">
            <w:pPr>
              <w:spacing w:after="0"/>
              <w:rPr>
                <w:rFonts w:ascii="PT Sans" w:hAnsi="PT Sans"/>
              </w:rPr>
            </w:pPr>
            <w:r>
              <w:rPr>
                <w:rFonts w:ascii="PT Sans" w:hAnsi="PT Sans"/>
              </w:rPr>
              <w:t>1,3,4,5</w:t>
            </w:r>
          </w:p>
        </w:tc>
      </w:tr>
      <w:tr w:rsidR="00E92D7E" w:rsidRPr="00E92D7E" w14:paraId="649BCBEA" w14:textId="77777777">
        <w:trPr>
          <w:trHeight w:val="235"/>
        </w:trPr>
        <w:tc>
          <w:tcPr>
            <w:tcW w:w="7479" w:type="dxa"/>
          </w:tcPr>
          <w:p w14:paraId="7FCDCBA9"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Dorset Prejudice Free network</w:t>
            </w:r>
          </w:p>
        </w:tc>
        <w:tc>
          <w:tcPr>
            <w:tcW w:w="1763" w:type="dxa"/>
          </w:tcPr>
          <w:p w14:paraId="150B111A" w14:textId="77777777" w:rsidR="00E92D7E" w:rsidRPr="00E92D7E" w:rsidRDefault="00F67C54" w:rsidP="00E92D7E">
            <w:pPr>
              <w:spacing w:after="0"/>
              <w:rPr>
                <w:rFonts w:ascii="PT Sans" w:hAnsi="PT Sans"/>
              </w:rPr>
            </w:pPr>
            <w:r>
              <w:rPr>
                <w:rFonts w:ascii="PT Sans" w:hAnsi="PT Sans"/>
              </w:rPr>
              <w:t>1,3,4,5</w:t>
            </w:r>
          </w:p>
        </w:tc>
      </w:tr>
      <w:tr w:rsidR="00E92D7E" w:rsidRPr="00E92D7E" w14:paraId="3935896E" w14:textId="77777777">
        <w:trPr>
          <w:trHeight w:val="58"/>
        </w:trPr>
        <w:tc>
          <w:tcPr>
            <w:tcW w:w="7479" w:type="dxa"/>
          </w:tcPr>
          <w:p w14:paraId="47EAB60F"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BEAT</w:t>
            </w:r>
          </w:p>
        </w:tc>
        <w:tc>
          <w:tcPr>
            <w:tcW w:w="1763" w:type="dxa"/>
          </w:tcPr>
          <w:p w14:paraId="1257466D" w14:textId="77777777" w:rsidR="00E92D7E" w:rsidRPr="00E92D7E" w:rsidRDefault="00F67C54" w:rsidP="00E92D7E">
            <w:pPr>
              <w:spacing w:after="0"/>
              <w:rPr>
                <w:rFonts w:ascii="PT Sans" w:hAnsi="PT Sans"/>
              </w:rPr>
            </w:pPr>
            <w:r>
              <w:rPr>
                <w:rFonts w:ascii="PT Sans" w:hAnsi="PT Sans"/>
              </w:rPr>
              <w:t>1,3,4,5</w:t>
            </w:r>
          </w:p>
        </w:tc>
      </w:tr>
      <w:tr w:rsidR="00E92D7E" w:rsidRPr="00E92D7E" w14:paraId="69F128A6" w14:textId="77777777">
        <w:trPr>
          <w:trHeight w:val="58"/>
        </w:trPr>
        <w:tc>
          <w:tcPr>
            <w:tcW w:w="7479" w:type="dxa"/>
          </w:tcPr>
          <w:p w14:paraId="55E625E3"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 xml:space="preserve">Healthwatch Dorset </w:t>
            </w:r>
          </w:p>
        </w:tc>
        <w:tc>
          <w:tcPr>
            <w:tcW w:w="1763" w:type="dxa"/>
          </w:tcPr>
          <w:p w14:paraId="79486900" w14:textId="77777777" w:rsidR="00E92D7E" w:rsidRPr="00E92D7E" w:rsidRDefault="00F67C54" w:rsidP="00F67C54">
            <w:pPr>
              <w:spacing w:after="0"/>
              <w:rPr>
                <w:rFonts w:ascii="PT Sans" w:hAnsi="PT Sans"/>
              </w:rPr>
            </w:pPr>
            <w:r>
              <w:rPr>
                <w:rFonts w:ascii="PT Sans" w:hAnsi="PT Sans"/>
              </w:rPr>
              <w:t>1,3,4,5</w:t>
            </w:r>
          </w:p>
        </w:tc>
      </w:tr>
      <w:tr w:rsidR="00E92D7E" w:rsidRPr="00E92D7E" w14:paraId="6CCC68D5" w14:textId="77777777">
        <w:tc>
          <w:tcPr>
            <w:tcW w:w="7479" w:type="dxa"/>
          </w:tcPr>
          <w:p w14:paraId="63B147B0"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Bourne Free</w:t>
            </w:r>
          </w:p>
        </w:tc>
        <w:tc>
          <w:tcPr>
            <w:tcW w:w="1763" w:type="dxa"/>
          </w:tcPr>
          <w:p w14:paraId="23180D8C" w14:textId="77777777" w:rsidR="00E92D7E" w:rsidRPr="00E92D7E" w:rsidRDefault="00F67C54" w:rsidP="00E92D7E">
            <w:pPr>
              <w:spacing w:after="0" w:line="240" w:lineRule="auto"/>
              <w:rPr>
                <w:rFonts w:ascii="PT Sans" w:hAnsi="PT Sans"/>
              </w:rPr>
            </w:pPr>
            <w:r>
              <w:rPr>
                <w:rFonts w:ascii="PT Sans" w:hAnsi="PT Sans"/>
              </w:rPr>
              <w:t>1,3,4,5</w:t>
            </w:r>
          </w:p>
        </w:tc>
      </w:tr>
      <w:tr w:rsidR="00E92D7E" w:rsidRPr="00E92D7E" w14:paraId="1CC47427" w14:textId="77777777">
        <w:tc>
          <w:tcPr>
            <w:tcW w:w="7479" w:type="dxa"/>
          </w:tcPr>
          <w:p w14:paraId="78DE9D53"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Space project</w:t>
            </w:r>
          </w:p>
        </w:tc>
        <w:tc>
          <w:tcPr>
            <w:tcW w:w="1763" w:type="dxa"/>
          </w:tcPr>
          <w:p w14:paraId="0F46735D" w14:textId="77777777" w:rsidR="00E92D7E" w:rsidRPr="00E92D7E" w:rsidRDefault="00F67C54" w:rsidP="00E92D7E">
            <w:pPr>
              <w:spacing w:after="0" w:line="240" w:lineRule="auto"/>
              <w:rPr>
                <w:rFonts w:ascii="PT Sans" w:hAnsi="PT Sans"/>
              </w:rPr>
            </w:pPr>
            <w:r>
              <w:rPr>
                <w:rFonts w:ascii="PT Sans" w:hAnsi="PT Sans"/>
              </w:rPr>
              <w:t>1,3,4,5</w:t>
            </w:r>
          </w:p>
        </w:tc>
      </w:tr>
      <w:tr w:rsidR="00E92D7E" w:rsidRPr="00E92D7E" w14:paraId="459A01AD" w14:textId="77777777">
        <w:tc>
          <w:tcPr>
            <w:tcW w:w="7479" w:type="dxa"/>
          </w:tcPr>
          <w:p w14:paraId="37A8CCF1" w14:textId="77777777" w:rsidR="00E92D7E" w:rsidRPr="00E92D7E" w:rsidRDefault="00E92D7E" w:rsidP="00E92D7E">
            <w:pPr>
              <w:numPr>
                <w:ilvl w:val="0"/>
                <w:numId w:val="16"/>
              </w:numPr>
              <w:spacing w:after="0" w:line="240" w:lineRule="auto"/>
              <w:contextualSpacing/>
              <w:rPr>
                <w:rFonts w:ascii="PT Sans" w:hAnsi="PT Sans" w:cs="Times New Roman"/>
              </w:rPr>
            </w:pPr>
            <w:r w:rsidRPr="00E92D7E">
              <w:rPr>
                <w:rFonts w:ascii="PT Sans" w:hAnsi="PT Sans" w:cs="Times New Roman"/>
              </w:rPr>
              <w:t>Schools/Colleges within Bournemouth, Poole and Dorset</w:t>
            </w:r>
          </w:p>
        </w:tc>
        <w:tc>
          <w:tcPr>
            <w:tcW w:w="1763" w:type="dxa"/>
          </w:tcPr>
          <w:p w14:paraId="61CB0C0C" w14:textId="77777777" w:rsidR="00E92D7E" w:rsidRPr="00E92D7E" w:rsidRDefault="00F67C54" w:rsidP="00E92D7E">
            <w:pPr>
              <w:spacing w:after="0" w:line="240" w:lineRule="auto"/>
              <w:rPr>
                <w:rFonts w:ascii="PT Sans" w:hAnsi="PT Sans"/>
              </w:rPr>
            </w:pPr>
            <w:r>
              <w:rPr>
                <w:rFonts w:ascii="PT Sans" w:hAnsi="PT Sans"/>
              </w:rPr>
              <w:t>1,3,4,5</w:t>
            </w:r>
          </w:p>
        </w:tc>
      </w:tr>
    </w:tbl>
    <w:p w14:paraId="403F111B" w14:textId="77777777" w:rsidR="00E92D7E" w:rsidRPr="00E92D7E" w:rsidRDefault="00E92D7E" w:rsidP="00E92D7E">
      <w:pPr>
        <w:spacing w:after="0" w:line="240" w:lineRule="auto"/>
        <w:rPr>
          <w:rFonts w:ascii="PT Sans" w:hAnsi="PT Sans" w:cs="Times New Roman"/>
          <w:b/>
          <w:sz w:val="24"/>
          <w:szCs w:val="24"/>
        </w:rPr>
      </w:pPr>
    </w:p>
    <w:p w14:paraId="4E8008AE" w14:textId="77777777" w:rsidR="00E92D7E" w:rsidRPr="00E92D7E" w:rsidRDefault="00E92D7E" w:rsidP="00E92D7E">
      <w:pPr>
        <w:rPr>
          <w:rFonts w:ascii="PT Sans" w:hAnsi="PT Sans"/>
          <w:sz w:val="24"/>
          <w:szCs w:val="24"/>
        </w:rPr>
      </w:pPr>
    </w:p>
    <w:p w14:paraId="20D9ED2E" w14:textId="77777777" w:rsidR="00E92D7E" w:rsidRDefault="00E92D7E"/>
    <w:sectPr w:rsidR="00E92D7E" w:rsidSect="00901181">
      <w:headerReference w:type="even" r:id="rId17"/>
      <w:headerReference w:type="default" r:id="rId18"/>
      <w:footerReference w:type="even" r:id="rId19"/>
      <w:footerReference w:type="default" r:id="rId20"/>
      <w:headerReference w:type="first" r:id="rId21"/>
      <w:footerReference w:type="first" r:id="rId22"/>
      <w:pgSz w:w="11906" w:h="16838"/>
      <w:pgMar w:top="972" w:right="849"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E6D82" w14:textId="77777777" w:rsidR="00EC004E" w:rsidRDefault="00EC004E" w:rsidP="00E92D7E">
      <w:pPr>
        <w:spacing w:after="0" w:line="240" w:lineRule="auto"/>
      </w:pPr>
      <w:r>
        <w:separator/>
      </w:r>
    </w:p>
  </w:endnote>
  <w:endnote w:type="continuationSeparator" w:id="0">
    <w:p w14:paraId="00E3C040" w14:textId="77777777" w:rsidR="00EC004E" w:rsidRDefault="00EC004E" w:rsidP="00E9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7C67" w14:textId="77777777" w:rsidR="00901181" w:rsidRDefault="00901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26568"/>
      <w:docPartObj>
        <w:docPartGallery w:val="Page Numbers (Bottom of Page)"/>
        <w:docPartUnique/>
      </w:docPartObj>
    </w:sdtPr>
    <w:sdtEndPr/>
    <w:sdtContent>
      <w:sdt>
        <w:sdtPr>
          <w:id w:val="-81067078"/>
          <w:docPartObj>
            <w:docPartGallery w:val="Page Numbers (Top of Page)"/>
            <w:docPartUnique/>
          </w:docPartObj>
        </w:sdtPr>
        <w:sdtEndPr/>
        <w:sdtContent>
          <w:p w14:paraId="049CDECF" w14:textId="77777777" w:rsidR="00180F92" w:rsidRDefault="00180F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18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18D4">
              <w:rPr>
                <w:b/>
                <w:bCs/>
                <w:noProof/>
              </w:rPr>
              <w:t>10</w:t>
            </w:r>
            <w:r>
              <w:rPr>
                <w:b/>
                <w:bCs/>
                <w:sz w:val="24"/>
                <w:szCs w:val="24"/>
              </w:rPr>
              <w:fldChar w:fldCharType="end"/>
            </w:r>
          </w:p>
        </w:sdtContent>
      </w:sdt>
    </w:sdtContent>
  </w:sdt>
  <w:p w14:paraId="111C6725" w14:textId="77777777" w:rsidR="00180F92" w:rsidRDefault="00180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E895" w14:textId="77777777" w:rsidR="00901181" w:rsidRDefault="0090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42D3B" w14:textId="77777777" w:rsidR="00EC004E" w:rsidRDefault="00EC004E" w:rsidP="00E92D7E">
      <w:pPr>
        <w:spacing w:after="0" w:line="240" w:lineRule="auto"/>
      </w:pPr>
      <w:r>
        <w:separator/>
      </w:r>
    </w:p>
  </w:footnote>
  <w:footnote w:type="continuationSeparator" w:id="0">
    <w:p w14:paraId="3484A671" w14:textId="77777777" w:rsidR="00EC004E" w:rsidRDefault="00EC004E" w:rsidP="00E92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B04E" w14:textId="77777777" w:rsidR="00901181" w:rsidRDefault="00901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2AD6" w14:textId="77777777" w:rsidR="00180F92" w:rsidRDefault="00180F92">
    <w:pPr>
      <w:pStyle w:val="Header"/>
    </w:pPr>
    <w:r>
      <w:rPr>
        <w:noProof/>
      </w:rPr>
      <w:drawing>
        <wp:inline distT="0" distB="0" distL="0" distR="0" wp14:anchorId="6EF8A3E4" wp14:editId="53B445A2">
          <wp:extent cx="1188823" cy="118882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 logo.png"/>
                  <pic:cNvPicPr/>
                </pic:nvPicPr>
                <pic:blipFill>
                  <a:blip r:embed="rId1">
                    <a:extLst>
                      <a:ext uri="{28A0092B-C50C-407E-A947-70E740481C1C}">
                        <a14:useLocalDpi xmlns:a14="http://schemas.microsoft.com/office/drawing/2010/main" val="0"/>
                      </a:ext>
                    </a:extLst>
                  </a:blip>
                  <a:stretch>
                    <a:fillRect/>
                  </a:stretch>
                </pic:blipFill>
                <pic:spPr>
                  <a:xfrm>
                    <a:off x="0" y="0"/>
                    <a:ext cx="1188823" cy="1188823"/>
                  </a:xfrm>
                  <a:prstGeom prst="rect">
                    <a:avLst/>
                  </a:prstGeom>
                </pic:spPr>
              </pic:pic>
            </a:graphicData>
          </a:graphic>
        </wp:inline>
      </w:drawing>
    </w:r>
    <w:r w:rsidRPr="007B3DA5">
      <w:rPr>
        <w:noProof/>
      </w:rPr>
      <w:drawing>
        <wp:anchor distT="0" distB="0" distL="114300" distR="114300" simplePos="0" relativeHeight="251656192" behindDoc="0" locked="0" layoutInCell="1" allowOverlap="1" wp14:anchorId="45E02F98" wp14:editId="7F7803D6">
          <wp:simplePos x="0" y="0"/>
          <wp:positionH relativeFrom="margin">
            <wp:posOffset>5363845</wp:posOffset>
          </wp:positionH>
          <wp:positionV relativeFrom="margin">
            <wp:posOffset>-1449070</wp:posOffset>
          </wp:positionV>
          <wp:extent cx="956310" cy="956310"/>
          <wp:effectExtent l="0" t="0" r="0" b="0"/>
          <wp:wrapSquare wrapText="bothSides"/>
          <wp:docPr id="74" name="Picture 74" descr="C:\Not_Backed_Up\logos\su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t_Backed_Up\logos\subu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anchor>
      </w:drawing>
    </w:r>
  </w:p>
  <w:p w14:paraId="249A3946" w14:textId="77777777" w:rsidR="00180F92" w:rsidRDefault="00180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D2C3" w14:textId="7C53C294" w:rsidR="00901181" w:rsidRDefault="00901181" w:rsidP="00901181">
    <w:pPr>
      <w:pStyle w:val="Header"/>
    </w:pPr>
    <w:r>
      <w:rPr>
        <w:noProof/>
      </w:rPr>
      <w:drawing>
        <wp:inline distT="0" distB="0" distL="0" distR="0" wp14:anchorId="345C9696" wp14:editId="3A382892">
          <wp:extent cx="1188823" cy="1188823"/>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 logo.png"/>
                  <pic:cNvPicPr/>
                </pic:nvPicPr>
                <pic:blipFill>
                  <a:blip r:embed="rId1">
                    <a:extLst>
                      <a:ext uri="{28A0092B-C50C-407E-A947-70E740481C1C}">
                        <a14:useLocalDpi xmlns:a14="http://schemas.microsoft.com/office/drawing/2010/main" val="0"/>
                      </a:ext>
                    </a:extLst>
                  </a:blip>
                  <a:stretch>
                    <a:fillRect/>
                  </a:stretch>
                </pic:blipFill>
                <pic:spPr>
                  <a:xfrm>
                    <a:off x="0" y="0"/>
                    <a:ext cx="1188823" cy="1188823"/>
                  </a:xfrm>
                  <a:prstGeom prst="rect">
                    <a:avLst/>
                  </a:prstGeom>
                </pic:spPr>
              </pic:pic>
            </a:graphicData>
          </a:graphic>
        </wp:inline>
      </w:drawing>
    </w:r>
    <w:r w:rsidRPr="007B3DA5">
      <w:rPr>
        <w:noProof/>
      </w:rPr>
      <w:drawing>
        <wp:anchor distT="0" distB="0" distL="114300" distR="114300" simplePos="0" relativeHeight="251659264" behindDoc="0" locked="0" layoutInCell="1" allowOverlap="1" wp14:anchorId="2F288824" wp14:editId="17793E63">
          <wp:simplePos x="0" y="0"/>
          <wp:positionH relativeFrom="margin">
            <wp:posOffset>5311140</wp:posOffset>
          </wp:positionH>
          <wp:positionV relativeFrom="margin">
            <wp:posOffset>-1168400</wp:posOffset>
          </wp:positionV>
          <wp:extent cx="956310" cy="956310"/>
          <wp:effectExtent l="0" t="0" r="0" b="0"/>
          <wp:wrapSquare wrapText="bothSides"/>
          <wp:docPr id="76" name="Picture 76" descr="C:\Not_Backed_Up\logos\su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t_Backed_Up\logos\subu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9FF"/>
    <w:multiLevelType w:val="hybridMultilevel"/>
    <w:tmpl w:val="98A2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F0403"/>
    <w:multiLevelType w:val="hybridMultilevel"/>
    <w:tmpl w:val="C1F8D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9648C"/>
    <w:multiLevelType w:val="hybridMultilevel"/>
    <w:tmpl w:val="1D54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27BDE"/>
    <w:multiLevelType w:val="hybridMultilevel"/>
    <w:tmpl w:val="A12C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6302C"/>
    <w:multiLevelType w:val="hybridMultilevel"/>
    <w:tmpl w:val="3AF4FEF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84763F"/>
    <w:multiLevelType w:val="hybridMultilevel"/>
    <w:tmpl w:val="63F07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34C85"/>
    <w:multiLevelType w:val="hybridMultilevel"/>
    <w:tmpl w:val="79C887DC"/>
    <w:lvl w:ilvl="0" w:tplc="E9CE1B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43631C"/>
    <w:multiLevelType w:val="hybridMultilevel"/>
    <w:tmpl w:val="0020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F68B5"/>
    <w:multiLevelType w:val="hybridMultilevel"/>
    <w:tmpl w:val="88465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62E70"/>
    <w:multiLevelType w:val="hybridMultilevel"/>
    <w:tmpl w:val="6A804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251699"/>
    <w:multiLevelType w:val="hybridMultilevel"/>
    <w:tmpl w:val="3BB6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353DDD"/>
    <w:multiLevelType w:val="multilevel"/>
    <w:tmpl w:val="223831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F9E5BCA"/>
    <w:multiLevelType w:val="hybridMultilevel"/>
    <w:tmpl w:val="1C1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5E7B62"/>
    <w:multiLevelType w:val="hybridMultilevel"/>
    <w:tmpl w:val="493006DC"/>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95602"/>
    <w:multiLevelType w:val="hybridMultilevel"/>
    <w:tmpl w:val="B4862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D52432"/>
    <w:multiLevelType w:val="hybridMultilevel"/>
    <w:tmpl w:val="8024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41091F"/>
    <w:multiLevelType w:val="hybridMultilevel"/>
    <w:tmpl w:val="31FC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35801"/>
    <w:multiLevelType w:val="hybridMultilevel"/>
    <w:tmpl w:val="7B38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8110B0"/>
    <w:multiLevelType w:val="hybridMultilevel"/>
    <w:tmpl w:val="DE4EF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BA0307"/>
    <w:multiLevelType w:val="hybridMultilevel"/>
    <w:tmpl w:val="C84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66669F"/>
    <w:multiLevelType w:val="hybridMultilevel"/>
    <w:tmpl w:val="55E0C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F00787"/>
    <w:multiLevelType w:val="hybridMultilevel"/>
    <w:tmpl w:val="FB127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DD0EA8"/>
    <w:multiLevelType w:val="hybridMultilevel"/>
    <w:tmpl w:val="D812C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033D74"/>
    <w:multiLevelType w:val="hybridMultilevel"/>
    <w:tmpl w:val="9860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4D0F4B"/>
    <w:multiLevelType w:val="hybridMultilevel"/>
    <w:tmpl w:val="82B25108"/>
    <w:lvl w:ilvl="0" w:tplc="9CD6482E">
      <w:start w:val="18"/>
      <w:numFmt w:val="bullet"/>
      <w:lvlText w:val="-"/>
      <w:lvlJc w:val="left"/>
      <w:pPr>
        <w:ind w:left="720" w:hanging="360"/>
      </w:pPr>
      <w:rPr>
        <w:rFonts w:ascii="PT Sans" w:eastAsiaTheme="minorEastAsia" w:hAnsi="PT San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71743"/>
    <w:multiLevelType w:val="hybridMultilevel"/>
    <w:tmpl w:val="502E7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22"/>
  </w:num>
  <w:num w:numId="4">
    <w:abstractNumId w:val="9"/>
  </w:num>
  <w:num w:numId="5">
    <w:abstractNumId w:val="12"/>
  </w:num>
  <w:num w:numId="6">
    <w:abstractNumId w:val="2"/>
  </w:num>
  <w:num w:numId="7">
    <w:abstractNumId w:val="10"/>
  </w:num>
  <w:num w:numId="8">
    <w:abstractNumId w:val="20"/>
  </w:num>
  <w:num w:numId="9">
    <w:abstractNumId w:val="14"/>
  </w:num>
  <w:num w:numId="10">
    <w:abstractNumId w:val="5"/>
  </w:num>
  <w:num w:numId="11">
    <w:abstractNumId w:val="3"/>
  </w:num>
  <w:num w:numId="12">
    <w:abstractNumId w:val="0"/>
  </w:num>
  <w:num w:numId="13">
    <w:abstractNumId w:val="15"/>
  </w:num>
  <w:num w:numId="14">
    <w:abstractNumId w:val="19"/>
  </w:num>
  <w:num w:numId="15">
    <w:abstractNumId w:val="24"/>
  </w:num>
  <w:num w:numId="16">
    <w:abstractNumId w:val="1"/>
  </w:num>
  <w:num w:numId="17">
    <w:abstractNumId w:val="4"/>
  </w:num>
  <w:num w:numId="18">
    <w:abstractNumId w:val="6"/>
  </w:num>
  <w:num w:numId="19">
    <w:abstractNumId w:val="16"/>
  </w:num>
  <w:num w:numId="20">
    <w:abstractNumId w:val="13"/>
  </w:num>
  <w:num w:numId="21">
    <w:abstractNumId w:val="23"/>
  </w:num>
  <w:num w:numId="22">
    <w:abstractNumId w:val="18"/>
  </w:num>
  <w:num w:numId="23">
    <w:abstractNumId w:val="8"/>
  </w:num>
  <w:num w:numId="24">
    <w:abstractNumId w:val="25"/>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67"/>
    <w:rsid w:val="0000315A"/>
    <w:rsid w:val="00032489"/>
    <w:rsid w:val="0014244B"/>
    <w:rsid w:val="00162730"/>
    <w:rsid w:val="00180F92"/>
    <w:rsid w:val="001C1B82"/>
    <w:rsid w:val="001C5DF1"/>
    <w:rsid w:val="001D5FFA"/>
    <w:rsid w:val="002156E0"/>
    <w:rsid w:val="00233E12"/>
    <w:rsid w:val="00253BC3"/>
    <w:rsid w:val="00275E9A"/>
    <w:rsid w:val="002B39E6"/>
    <w:rsid w:val="002D0E37"/>
    <w:rsid w:val="00301D56"/>
    <w:rsid w:val="0034757A"/>
    <w:rsid w:val="003D7C08"/>
    <w:rsid w:val="00422CD0"/>
    <w:rsid w:val="00426CFC"/>
    <w:rsid w:val="004957B5"/>
    <w:rsid w:val="004A7E63"/>
    <w:rsid w:val="004C5FD7"/>
    <w:rsid w:val="004F0632"/>
    <w:rsid w:val="0050543F"/>
    <w:rsid w:val="005806C2"/>
    <w:rsid w:val="005C7AEF"/>
    <w:rsid w:val="005E192B"/>
    <w:rsid w:val="005F1A03"/>
    <w:rsid w:val="00664084"/>
    <w:rsid w:val="00675671"/>
    <w:rsid w:val="006F4F7A"/>
    <w:rsid w:val="00727FE2"/>
    <w:rsid w:val="0073172B"/>
    <w:rsid w:val="007357CC"/>
    <w:rsid w:val="00736EAB"/>
    <w:rsid w:val="007454A6"/>
    <w:rsid w:val="007A1949"/>
    <w:rsid w:val="007B7A12"/>
    <w:rsid w:val="007D75E0"/>
    <w:rsid w:val="007F0EEE"/>
    <w:rsid w:val="00885120"/>
    <w:rsid w:val="008A04A9"/>
    <w:rsid w:val="008A1C30"/>
    <w:rsid w:val="008C4BC1"/>
    <w:rsid w:val="008D6BB4"/>
    <w:rsid w:val="00901181"/>
    <w:rsid w:val="009018D4"/>
    <w:rsid w:val="009233F5"/>
    <w:rsid w:val="00932667"/>
    <w:rsid w:val="00941EF2"/>
    <w:rsid w:val="009623C3"/>
    <w:rsid w:val="00976D6F"/>
    <w:rsid w:val="00A7382B"/>
    <w:rsid w:val="00AF2232"/>
    <w:rsid w:val="00B0524E"/>
    <w:rsid w:val="00B2277A"/>
    <w:rsid w:val="00B371C6"/>
    <w:rsid w:val="00BA10DA"/>
    <w:rsid w:val="00BB12BC"/>
    <w:rsid w:val="00C27B67"/>
    <w:rsid w:val="00C31780"/>
    <w:rsid w:val="00C37334"/>
    <w:rsid w:val="00C37394"/>
    <w:rsid w:val="00C50959"/>
    <w:rsid w:val="00C74072"/>
    <w:rsid w:val="00C9089B"/>
    <w:rsid w:val="00CA7AA2"/>
    <w:rsid w:val="00CD0AD1"/>
    <w:rsid w:val="00D04095"/>
    <w:rsid w:val="00D566CF"/>
    <w:rsid w:val="00D71B93"/>
    <w:rsid w:val="00DC7B62"/>
    <w:rsid w:val="00E0687E"/>
    <w:rsid w:val="00E216E7"/>
    <w:rsid w:val="00E41A5C"/>
    <w:rsid w:val="00E9241E"/>
    <w:rsid w:val="00E92D7E"/>
    <w:rsid w:val="00EC004E"/>
    <w:rsid w:val="00ED3C5F"/>
    <w:rsid w:val="00EE4373"/>
    <w:rsid w:val="00EE5F97"/>
    <w:rsid w:val="00F16DA7"/>
    <w:rsid w:val="00F67C54"/>
    <w:rsid w:val="00FA1C7D"/>
    <w:rsid w:val="00FD71C5"/>
    <w:rsid w:val="00FE6CA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EAB661"/>
  <w15:docId w15:val="{1C6DE613-B0B1-4EEA-A29E-66B9071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67"/>
    <w:pPr>
      <w:spacing w:after="200" w:line="276" w:lineRule="auto"/>
    </w:pPr>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667"/>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2667"/>
    <w:pPr>
      <w:ind w:left="720"/>
      <w:contextualSpacing/>
    </w:pPr>
  </w:style>
  <w:style w:type="paragraph" w:styleId="Header">
    <w:name w:val="header"/>
    <w:basedOn w:val="Normal"/>
    <w:link w:val="HeaderChar"/>
    <w:uiPriority w:val="99"/>
    <w:unhideWhenUsed/>
    <w:rsid w:val="00E9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D7E"/>
    <w:rPr>
      <w:rFonts w:asciiTheme="minorHAnsi" w:eastAsiaTheme="minorEastAsia" w:hAnsiTheme="minorHAnsi"/>
      <w:sz w:val="22"/>
      <w:lang w:eastAsia="en-GB"/>
    </w:rPr>
  </w:style>
  <w:style w:type="paragraph" w:styleId="Footer">
    <w:name w:val="footer"/>
    <w:basedOn w:val="Normal"/>
    <w:link w:val="FooterChar"/>
    <w:uiPriority w:val="99"/>
    <w:unhideWhenUsed/>
    <w:rsid w:val="00E9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D7E"/>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9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D7E"/>
    <w:rPr>
      <w:rFonts w:ascii="Tahoma" w:eastAsiaTheme="minorEastAsia" w:hAnsi="Tahoma" w:cs="Tahoma"/>
      <w:sz w:val="16"/>
      <w:szCs w:val="16"/>
      <w:lang w:eastAsia="en-GB"/>
    </w:rPr>
  </w:style>
  <w:style w:type="table" w:customStyle="1" w:styleId="TableGrid1">
    <w:name w:val="Table Grid1"/>
    <w:basedOn w:val="TableNormal"/>
    <w:next w:val="TableGrid"/>
    <w:uiPriority w:val="59"/>
    <w:rsid w:val="00E92D7E"/>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A12"/>
    <w:rPr>
      <w:sz w:val="18"/>
      <w:szCs w:val="18"/>
    </w:rPr>
  </w:style>
  <w:style w:type="paragraph" w:styleId="CommentText">
    <w:name w:val="annotation text"/>
    <w:basedOn w:val="Normal"/>
    <w:link w:val="CommentTextChar"/>
    <w:uiPriority w:val="99"/>
    <w:semiHidden/>
    <w:unhideWhenUsed/>
    <w:rsid w:val="007B7A12"/>
    <w:pPr>
      <w:spacing w:line="240" w:lineRule="auto"/>
    </w:pPr>
    <w:rPr>
      <w:sz w:val="24"/>
      <w:szCs w:val="24"/>
    </w:rPr>
  </w:style>
  <w:style w:type="character" w:customStyle="1" w:styleId="CommentTextChar">
    <w:name w:val="Comment Text Char"/>
    <w:basedOn w:val="DefaultParagraphFont"/>
    <w:link w:val="CommentText"/>
    <w:uiPriority w:val="99"/>
    <w:semiHidden/>
    <w:rsid w:val="007B7A12"/>
    <w:rPr>
      <w:rFonts w:asciiTheme="minorHAnsi" w:eastAsiaTheme="minorEastAsia" w:hAnsiTheme="minorHAnsi"/>
      <w:szCs w:val="24"/>
      <w:lang w:eastAsia="en-GB"/>
    </w:rPr>
  </w:style>
  <w:style w:type="paragraph" w:styleId="CommentSubject">
    <w:name w:val="annotation subject"/>
    <w:basedOn w:val="CommentText"/>
    <w:next w:val="CommentText"/>
    <w:link w:val="CommentSubjectChar"/>
    <w:uiPriority w:val="99"/>
    <w:semiHidden/>
    <w:unhideWhenUsed/>
    <w:rsid w:val="007B7A12"/>
    <w:rPr>
      <w:b/>
      <w:bCs/>
      <w:sz w:val="20"/>
      <w:szCs w:val="20"/>
    </w:rPr>
  </w:style>
  <w:style w:type="character" w:customStyle="1" w:styleId="CommentSubjectChar">
    <w:name w:val="Comment Subject Char"/>
    <w:basedOn w:val="CommentTextChar"/>
    <w:link w:val="CommentSubject"/>
    <w:uiPriority w:val="99"/>
    <w:semiHidden/>
    <w:rsid w:val="007B7A12"/>
    <w:rPr>
      <w:rFonts w:asciiTheme="minorHAnsi" w:eastAsiaTheme="minorEastAsia" w:hAnsiTheme="minorHAnsi"/>
      <w:b/>
      <w:bCs/>
      <w:sz w:val="20"/>
      <w:szCs w:val="20"/>
      <w:lang w:eastAsia="en-GB"/>
    </w:rPr>
  </w:style>
  <w:style w:type="paragraph" w:styleId="FootnoteText">
    <w:name w:val="footnote text"/>
    <w:basedOn w:val="Normal"/>
    <w:link w:val="FootnoteTextChar"/>
    <w:uiPriority w:val="99"/>
    <w:semiHidden/>
    <w:unhideWhenUsed/>
    <w:rsid w:val="00F16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DA7"/>
    <w:rPr>
      <w:rFonts w:asciiTheme="minorHAnsi" w:eastAsiaTheme="minorEastAsia" w:hAnsiTheme="minorHAnsi"/>
      <w:sz w:val="20"/>
      <w:szCs w:val="20"/>
      <w:lang w:eastAsia="en-GB"/>
    </w:rPr>
  </w:style>
  <w:style w:type="character" w:styleId="FootnoteReference">
    <w:name w:val="footnote reference"/>
    <w:basedOn w:val="DefaultParagraphFont"/>
    <w:uiPriority w:val="99"/>
    <w:semiHidden/>
    <w:unhideWhenUsed/>
    <w:rsid w:val="00F16DA7"/>
    <w:rPr>
      <w:vertAlign w:val="superscript"/>
    </w:rPr>
  </w:style>
  <w:style w:type="paragraph" w:styleId="Revision">
    <w:name w:val="Revision"/>
    <w:hidden/>
    <w:uiPriority w:val="99"/>
    <w:semiHidden/>
    <w:rsid w:val="004F0632"/>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2018.bournemouth.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3-eu-west-1.amazonaws.com/nusdigital/document/documents/8606/75d95264d631d9b003177c79f456c900/SUBU%20Safe%20Space%20Policy-%20final%20draft.docx"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18</Value>
    </School_x002f_PS>
    <Author0 xmlns="D259749B-A2FA-4762-BAAE-748A846B9902">
      <UserInfo>
        <DisplayName>i:0#.w|staff\jkay</DisplayName>
        <AccountId>68</AccountId>
        <AccountType/>
      </UserInfo>
    </Author0>
    <Target_x0020_Audiences xmlns="D259749B-A2FA-4762-BAAE-748A846B9902" xsi:nil="true"/>
    <_Status xmlns="http://schemas.microsoft.com/sharepoint/v3/fields" xsi:nil="true"/>
    <Published_x0020_Date xmlns="D259749B-A2FA-4762-BAAE-748A846B9902">2016-12-21T00:00:00+00:00</Published_x0020_Date>
    <Description0 xmlns="D259749B-A2FA-4762-BAAE-748A846B9902">Equality  Diversity work programme final 201516</Description0>
    <Expiry_x0020_Date xmlns="D259749B-A2FA-4762-BAAE-748A846B9902" xsi:nil="true"/>
    <_dlc_DocId xmlns="7845b4e5-581f-4554-8843-a411c9829904">ZXDD766ENQDJ-737846793-2485</_dlc_DocId>
    <_dlc_DocIdUrl xmlns="7845b4e5-581f-4554-8843-a411c9829904">
      <Url>https://intranetsp.bournemouth.ac.uk/_layouts/15/DocIdRedir.aspx?ID=ZXDD766ENQDJ-737846793-2485</Url>
      <Description>ZXDD766ENQDJ-737846793-2485</Description>
    </_dlc_DocIdUrl>
  </documentManagement>
</p:properties>
</file>

<file path=customXml/itemProps1.xml><?xml version="1.0" encoding="utf-8"?>
<ds:datastoreItem xmlns:ds="http://schemas.openxmlformats.org/officeDocument/2006/customXml" ds:itemID="{BE844455-48EC-4D51-AE40-A41316B3E986}"/>
</file>

<file path=customXml/itemProps2.xml><?xml version="1.0" encoding="utf-8"?>
<ds:datastoreItem xmlns:ds="http://schemas.openxmlformats.org/officeDocument/2006/customXml" ds:itemID="{B03E7407-BC4B-4A56-87CD-DC79B89E71AB}"/>
</file>

<file path=customXml/itemProps3.xml><?xml version="1.0" encoding="utf-8"?>
<ds:datastoreItem xmlns:ds="http://schemas.openxmlformats.org/officeDocument/2006/customXml" ds:itemID="{5C05FF7F-7923-47C5-AF8E-A415181BFEF1}"/>
</file>

<file path=customXml/itemProps4.xml><?xml version="1.0" encoding="utf-8"?>
<ds:datastoreItem xmlns:ds="http://schemas.openxmlformats.org/officeDocument/2006/customXml" ds:itemID="{81ABD98B-B1BA-41AF-A183-D028ECF64924}"/>
</file>

<file path=docProps/app.xml><?xml version="1.0" encoding="utf-8"?>
<Properties xmlns="http://schemas.openxmlformats.org/officeDocument/2006/extended-properties" xmlns:vt="http://schemas.openxmlformats.org/officeDocument/2006/docPropsVTypes">
  <Template>Normal.dotm</Template>
  <TotalTime>146</TotalTime>
  <Pages>10</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work programme final 201516</dc:title>
  <dc:creator>James,Palfreman-Kay</dc:creator>
  <cp:keywords>Equality  Diversity work programme final 201516</cp:keywords>
  <cp:lastModifiedBy>James Palfreman-Kay</cp:lastModifiedBy>
  <cp:revision>7</cp:revision>
  <cp:lastPrinted>2016-09-21T10:10:00Z</cp:lastPrinted>
  <dcterms:created xsi:type="dcterms:W3CDTF">2016-08-22T20:56:00Z</dcterms:created>
  <dcterms:modified xsi:type="dcterms:W3CDTF">2016-12-21T08:03:00Z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28b0cbdf-54d8-48ef-8261-643adf51de4b</vt:lpwstr>
  </property>
</Properties>
</file>